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030" w:rsidRPr="00044D81" w:rsidRDefault="00726030" w:rsidP="00726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81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26030" w:rsidRPr="00044D81" w:rsidRDefault="00726030" w:rsidP="00726030">
      <w:pPr>
        <w:jc w:val="center"/>
        <w:rPr>
          <w:rFonts w:ascii="Times New Roman" w:hAnsi="Times New Roman" w:cs="Times New Roman"/>
          <w:sz w:val="28"/>
          <w:szCs w:val="28"/>
        </w:rPr>
      </w:pPr>
      <w:r w:rsidRPr="00044D81">
        <w:rPr>
          <w:rFonts w:ascii="Times New Roman" w:hAnsi="Times New Roman" w:cs="Times New Roman"/>
          <w:sz w:val="28"/>
          <w:szCs w:val="28"/>
        </w:rPr>
        <w:t>«Урей</w:t>
      </w:r>
      <w:r>
        <w:rPr>
          <w:rFonts w:ascii="Times New Roman" w:hAnsi="Times New Roman" w:cs="Times New Roman"/>
          <w:sz w:val="28"/>
          <w:szCs w:val="28"/>
        </w:rPr>
        <w:t>ская основная</w:t>
      </w:r>
      <w:r w:rsidRPr="00044D81">
        <w:rPr>
          <w:rFonts w:ascii="Times New Roman" w:hAnsi="Times New Roman" w:cs="Times New Roman"/>
          <w:sz w:val="28"/>
          <w:szCs w:val="28"/>
        </w:rPr>
        <w:t xml:space="preserve"> общеобразовательная школа»</w:t>
      </w:r>
    </w:p>
    <w:p w:rsidR="00F11A97" w:rsidRDefault="00F11A97" w:rsidP="00F11A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26030" w:rsidRPr="000C3879" w:rsidRDefault="00726030" w:rsidP="00F11A9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4954"/>
        <w:gridCol w:w="5444"/>
      </w:tblGrid>
      <w:tr w:rsidR="00F11A97" w:rsidRPr="000C3879" w:rsidTr="00D53FE3">
        <w:trPr>
          <w:trHeight w:val="288"/>
        </w:trPr>
        <w:tc>
          <w:tcPr>
            <w:tcW w:w="4954" w:type="dxa"/>
            <w:hideMark/>
          </w:tcPr>
          <w:p w:rsidR="00F11A97" w:rsidRPr="000C3879" w:rsidRDefault="00F11A97" w:rsidP="00D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5444" w:type="dxa"/>
            <w:hideMark/>
          </w:tcPr>
          <w:p w:rsidR="00F11A97" w:rsidRPr="000C3879" w:rsidRDefault="00F11A97" w:rsidP="00D53F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 xml:space="preserve">      УТВЕРЖДАЮ</w:t>
            </w:r>
          </w:p>
        </w:tc>
      </w:tr>
      <w:tr w:rsidR="00F11A97" w:rsidRPr="000C3879" w:rsidTr="00D53FE3">
        <w:trPr>
          <w:trHeight w:val="274"/>
        </w:trPr>
        <w:tc>
          <w:tcPr>
            <w:tcW w:w="4954" w:type="dxa"/>
            <w:hideMark/>
          </w:tcPr>
          <w:p w:rsidR="00F11A97" w:rsidRPr="000C3879" w:rsidRDefault="00F11A97" w:rsidP="00D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</w:tc>
        <w:tc>
          <w:tcPr>
            <w:tcW w:w="5444" w:type="dxa"/>
            <w:hideMark/>
          </w:tcPr>
          <w:p w:rsidR="00F11A97" w:rsidRPr="000C3879" w:rsidRDefault="00F11A97" w:rsidP="00D53F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691DEF">
              <w:rPr>
                <w:rFonts w:ascii="Times New Roman" w:hAnsi="Times New Roman" w:cs="Times New Roman"/>
                <w:sz w:val="24"/>
                <w:szCs w:val="24"/>
              </w:rPr>
              <w:t xml:space="preserve">МБОУ «Урейская ООШ» </w:t>
            </w:r>
          </w:p>
        </w:tc>
      </w:tr>
      <w:tr w:rsidR="00F11A97" w:rsidRPr="000C3879" w:rsidTr="00D53FE3">
        <w:trPr>
          <w:trHeight w:val="288"/>
        </w:trPr>
        <w:tc>
          <w:tcPr>
            <w:tcW w:w="4954" w:type="dxa"/>
            <w:hideMark/>
          </w:tcPr>
          <w:p w:rsidR="00F11A97" w:rsidRPr="000C3879" w:rsidRDefault="00F11A97" w:rsidP="00D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3879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  <w:tc>
          <w:tcPr>
            <w:tcW w:w="5444" w:type="dxa"/>
            <w:hideMark/>
          </w:tcPr>
          <w:p w:rsidR="00F11A97" w:rsidRPr="000C3879" w:rsidRDefault="00F11A97" w:rsidP="00D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0C3879" w:rsidTr="00D53FE3">
        <w:trPr>
          <w:trHeight w:val="288"/>
        </w:trPr>
        <w:tc>
          <w:tcPr>
            <w:tcW w:w="4954" w:type="dxa"/>
          </w:tcPr>
          <w:p w:rsidR="00F11A97" w:rsidRPr="000C3879" w:rsidRDefault="00F11A97" w:rsidP="00D53F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1A97" w:rsidRPr="000C3879" w:rsidRDefault="001E09E6" w:rsidP="00D53F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</w:t>
            </w:r>
            <w:r w:rsidR="00F11A97" w:rsidRPr="000C38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  <w:tc>
          <w:tcPr>
            <w:tcW w:w="5444" w:type="dxa"/>
            <w:hideMark/>
          </w:tcPr>
          <w:p w:rsidR="00F11A97" w:rsidRPr="000C3879" w:rsidRDefault="00691DEF" w:rsidP="00D53F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Биба</w:t>
            </w:r>
            <w:r w:rsidR="00F11A97" w:rsidRPr="000C3879">
              <w:rPr>
                <w:rFonts w:ascii="Times New Roman" w:hAnsi="Times New Roman" w:cs="Times New Roman"/>
                <w:sz w:val="24"/>
                <w:szCs w:val="24"/>
              </w:rPr>
              <w:t>ева</w:t>
            </w:r>
            <w:proofErr w:type="spellEnd"/>
          </w:p>
        </w:tc>
      </w:tr>
      <w:tr w:rsidR="00F11A97" w:rsidRPr="000C3879" w:rsidTr="00D53FE3">
        <w:trPr>
          <w:trHeight w:val="274"/>
        </w:trPr>
        <w:tc>
          <w:tcPr>
            <w:tcW w:w="4954" w:type="dxa"/>
          </w:tcPr>
          <w:p w:rsidR="00F11A97" w:rsidRPr="000C3879" w:rsidRDefault="00F11A97" w:rsidP="00D53F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4" w:type="dxa"/>
            <w:hideMark/>
          </w:tcPr>
          <w:p w:rsidR="00F11A97" w:rsidRPr="000C3879" w:rsidRDefault="001E09E6" w:rsidP="00D53F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38 </w:t>
            </w:r>
            <w:r w:rsidR="00F11A97" w:rsidRPr="000C387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31.08.2023</w:t>
            </w:r>
          </w:p>
        </w:tc>
      </w:tr>
    </w:tbl>
    <w:p w:rsidR="00F11A97" w:rsidRDefault="00F11A97" w:rsidP="00F11A97">
      <w:pPr>
        <w:rPr>
          <w:rFonts w:ascii="Times New Roman" w:hAnsi="Times New Roman" w:cs="Times New Roman"/>
          <w:b/>
          <w:sz w:val="24"/>
          <w:szCs w:val="24"/>
        </w:rPr>
      </w:pPr>
    </w:p>
    <w:p w:rsidR="00691DEF" w:rsidRDefault="00691DEF" w:rsidP="00F11A97">
      <w:pPr>
        <w:rPr>
          <w:rFonts w:ascii="Times New Roman" w:hAnsi="Times New Roman" w:cs="Times New Roman"/>
          <w:b/>
          <w:sz w:val="24"/>
          <w:szCs w:val="24"/>
        </w:rPr>
      </w:pPr>
    </w:p>
    <w:p w:rsidR="00691DEF" w:rsidRDefault="00691DEF" w:rsidP="00F11A97">
      <w:pPr>
        <w:rPr>
          <w:rFonts w:ascii="Times New Roman" w:hAnsi="Times New Roman" w:cs="Times New Roman"/>
          <w:b/>
          <w:sz w:val="24"/>
          <w:szCs w:val="24"/>
        </w:rPr>
      </w:pPr>
    </w:p>
    <w:p w:rsidR="00691DEF" w:rsidRDefault="00691DEF" w:rsidP="00F11A97">
      <w:pPr>
        <w:rPr>
          <w:rFonts w:ascii="Times New Roman" w:hAnsi="Times New Roman" w:cs="Times New Roman"/>
          <w:b/>
          <w:sz w:val="24"/>
          <w:szCs w:val="24"/>
        </w:rPr>
      </w:pPr>
    </w:p>
    <w:p w:rsidR="00691DEF" w:rsidRDefault="00691DEF" w:rsidP="00F11A97">
      <w:pPr>
        <w:rPr>
          <w:rFonts w:ascii="Times New Roman" w:hAnsi="Times New Roman" w:cs="Times New Roman"/>
          <w:b/>
          <w:sz w:val="24"/>
          <w:szCs w:val="24"/>
        </w:rPr>
      </w:pPr>
    </w:p>
    <w:p w:rsidR="00691DEF" w:rsidRPr="000C3879" w:rsidRDefault="00691DEF" w:rsidP="00F11A97">
      <w:pPr>
        <w:rPr>
          <w:rFonts w:ascii="Times New Roman" w:hAnsi="Times New Roman" w:cs="Times New Roman"/>
          <w:b/>
          <w:sz w:val="24"/>
          <w:szCs w:val="24"/>
        </w:rPr>
      </w:pPr>
    </w:p>
    <w:p w:rsidR="00F11A97" w:rsidRPr="000C3879" w:rsidRDefault="00F11A97" w:rsidP="00F11A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3879">
        <w:rPr>
          <w:rFonts w:ascii="Times New Roman" w:hAnsi="Times New Roman" w:cs="Times New Roman"/>
          <w:b/>
          <w:sz w:val="24"/>
          <w:szCs w:val="24"/>
        </w:rPr>
        <w:t xml:space="preserve">РАБОЧАЯ ПРОГРАММА   </w:t>
      </w:r>
    </w:p>
    <w:p w:rsidR="00F11A97" w:rsidRPr="006C1A43" w:rsidRDefault="00F11A97" w:rsidP="00F11A97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0C3879">
        <w:rPr>
          <w:rFonts w:ascii="Times New Roman" w:hAnsi="Times New Roman" w:cs="Times New Roman"/>
          <w:sz w:val="24"/>
          <w:szCs w:val="24"/>
        </w:rPr>
        <w:t>учебного предмета «</w:t>
      </w:r>
      <w:r w:rsidR="00691DEF">
        <w:rPr>
          <w:rFonts w:ascii="Times New Roman" w:hAnsi="Times New Roman" w:cs="Times New Roman"/>
          <w:sz w:val="24"/>
          <w:szCs w:val="24"/>
        </w:rPr>
        <w:t>Геометрия» для 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3879">
        <w:rPr>
          <w:rFonts w:ascii="Times New Roman" w:hAnsi="Times New Roman" w:cs="Times New Roman"/>
          <w:sz w:val="24"/>
          <w:szCs w:val="24"/>
        </w:rPr>
        <w:t xml:space="preserve">класса основного общего образования </w:t>
      </w:r>
    </w:p>
    <w:p w:rsidR="00F11A97" w:rsidRPr="000C3879" w:rsidRDefault="00691DEF" w:rsidP="00F11A9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2023-2024</w:t>
      </w:r>
      <w:r w:rsidR="00F11A97" w:rsidRPr="000C3879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691DEF" w:rsidRDefault="00691DEF" w:rsidP="00F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1DEF" w:rsidRDefault="00691DEF" w:rsidP="00F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1DEF" w:rsidRDefault="00691DEF" w:rsidP="00F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1DEF" w:rsidRDefault="00691DEF" w:rsidP="00F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1DEF" w:rsidRDefault="00691DEF" w:rsidP="00F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1DEF" w:rsidRDefault="00691DEF" w:rsidP="00F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91DEF" w:rsidRDefault="00691DEF" w:rsidP="00F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A97" w:rsidRDefault="00F11A97" w:rsidP="00F11A97">
      <w:pPr>
        <w:jc w:val="right"/>
        <w:rPr>
          <w:rFonts w:ascii="Times New Roman" w:hAnsi="Times New Roman" w:cs="Times New Roman"/>
          <w:sz w:val="24"/>
          <w:szCs w:val="24"/>
        </w:rPr>
      </w:pPr>
      <w:r w:rsidRPr="000C3879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 w:rsidR="00691DEF">
        <w:rPr>
          <w:rFonts w:ascii="Times New Roman" w:hAnsi="Times New Roman" w:cs="Times New Roman"/>
          <w:sz w:val="24"/>
          <w:szCs w:val="24"/>
        </w:rPr>
        <w:softHyphen/>
      </w:r>
      <w:r w:rsidR="00691DEF">
        <w:rPr>
          <w:rFonts w:ascii="Times New Roman" w:hAnsi="Times New Roman" w:cs="Times New Roman"/>
          <w:sz w:val="24"/>
          <w:szCs w:val="24"/>
        </w:rPr>
        <w:softHyphen/>
      </w:r>
      <w:r w:rsidR="00691DEF">
        <w:rPr>
          <w:rFonts w:ascii="Times New Roman" w:hAnsi="Times New Roman" w:cs="Times New Roman"/>
          <w:sz w:val="24"/>
          <w:szCs w:val="24"/>
        </w:rPr>
        <w:softHyphen/>
      </w:r>
      <w:r w:rsidR="00691DEF">
        <w:rPr>
          <w:rFonts w:ascii="Times New Roman" w:hAnsi="Times New Roman" w:cs="Times New Roman"/>
          <w:sz w:val="24"/>
          <w:szCs w:val="24"/>
        </w:rPr>
        <w:softHyphen/>
      </w:r>
      <w:r w:rsidR="00691DEF">
        <w:rPr>
          <w:rFonts w:ascii="Times New Roman" w:hAnsi="Times New Roman" w:cs="Times New Roman"/>
          <w:sz w:val="24"/>
          <w:szCs w:val="24"/>
        </w:rPr>
        <w:softHyphen/>
      </w:r>
      <w:r w:rsidR="00691DEF">
        <w:rPr>
          <w:rFonts w:ascii="Times New Roman" w:hAnsi="Times New Roman" w:cs="Times New Roman"/>
          <w:sz w:val="24"/>
          <w:szCs w:val="24"/>
        </w:rPr>
        <w:softHyphen/>
      </w:r>
      <w:r w:rsidR="00691DEF">
        <w:rPr>
          <w:rFonts w:ascii="Times New Roman" w:hAnsi="Times New Roman" w:cs="Times New Roman"/>
          <w:sz w:val="24"/>
          <w:szCs w:val="24"/>
        </w:rPr>
        <w:softHyphen/>
        <w:t>Иншакова Н.Н.</w:t>
      </w:r>
    </w:p>
    <w:p w:rsidR="00F11A97" w:rsidRPr="000C3879" w:rsidRDefault="00F11A97" w:rsidP="00F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A97" w:rsidRDefault="00F11A97" w:rsidP="00F11A9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11A97" w:rsidRDefault="00F11A97" w:rsidP="00F11A9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A97" w:rsidRDefault="00F11A97" w:rsidP="00F11A97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11A97" w:rsidRPr="000C3879" w:rsidRDefault="00691DEF" w:rsidP="00F11A9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2023-2024</w:t>
      </w:r>
      <w:r w:rsidR="00F11A97" w:rsidRPr="000C3879">
        <w:rPr>
          <w:rFonts w:ascii="Times New Roman" w:hAnsi="Times New Roman" w:cs="Times New Roman"/>
          <w:bCs/>
          <w:sz w:val="24"/>
          <w:szCs w:val="24"/>
        </w:rPr>
        <w:t xml:space="preserve"> учебный год</w:t>
      </w:r>
    </w:p>
    <w:p w:rsidR="00F11A97" w:rsidRPr="00726030" w:rsidRDefault="00691DEF" w:rsidP="00726030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С.</w:t>
      </w:r>
      <w:r w:rsidR="00726030">
        <w:rPr>
          <w:rFonts w:ascii="Times New Roman" w:hAnsi="Times New Roman" w:cs="Times New Roman"/>
          <w:bCs/>
          <w:sz w:val="24"/>
          <w:szCs w:val="24"/>
        </w:rPr>
        <w:t>Урей 3-й</w:t>
      </w:r>
    </w:p>
    <w:p w:rsidR="00F11A97" w:rsidRDefault="00F11A97" w:rsidP="00F11A97"/>
    <w:p w:rsidR="00F11A97" w:rsidRDefault="00F11A97" w:rsidP="00F11A9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5F0B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ПОЯСНИТЕЛЬНАЯ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ЗАПИСКА.</w:t>
      </w:r>
    </w:p>
    <w:p w:rsidR="00F11A97" w:rsidRPr="001D5F0B" w:rsidRDefault="00F11A97" w:rsidP="00F11A97">
      <w:pPr>
        <w:spacing w:before="240" w:after="120" w:line="24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КУРСА  "ГЕОМЕТРИЯ"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по учебному курсу "Геометрия" для обучающихся 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</w:t>
      </w:r>
      <w:proofErr w:type="gramEnd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  <w:proofErr w:type="gramEnd"/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F11A97" w:rsidRPr="001D5F0B" w:rsidRDefault="00F11A97" w:rsidP="00F11A97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lastRenderedPageBreak/>
        <w:t>ЦЕЛИ ИЗУЧЕНИЯ УЧЕБНОГО КУРСА "ГЕОМЕТРИЯ"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«Математику уже затем учить надо, что она ум в порядок приводит», — писал великий русский ученый Михаил Васильевич Ломоносов. И в этом состоит одна из двух целей обучения геометрии как составной части математики в школе. Этой цели соответствует доказательная линия преподавания геометрии. Следуя представленной рабочей программе, начиная с седьмого класса на уроках геометрии </w:t>
      </w:r>
      <w:proofErr w:type="gramStart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</w:t>
      </w:r>
      <w:proofErr w:type="gramEnd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учится проводить доказательные рассуждения, строить логические умозаключения, доказывать истинные утверждения и строить </w:t>
      </w:r>
      <w:proofErr w:type="spellStart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контрпримеры</w:t>
      </w:r>
      <w:proofErr w:type="spellEnd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ложным, проводить рассуждения от «противного», отличать свойства от признаков, формулировать обратные утверждения. Ученик, овладевший искусством рассуждать, будет применять его и в окружающей жизни.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писал геометр и педагог Игорь Федорович </w:t>
      </w:r>
      <w:proofErr w:type="spellStart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Шарыгин</w:t>
      </w:r>
      <w:proofErr w:type="spellEnd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«людьми, понимающими, что такое доказательство, трудно и даже невозможно манипулировать». И в этом состоит важное воспитательное значение изучения геометрии, присущее именно отечественной математической школе. Вместе с тем авторы программы предостерегают учителя от излишнего формализма, особенно в отношении начал и оснований геометрии. Французский математик Жан </w:t>
      </w:r>
      <w:proofErr w:type="spellStart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Дьедонне</w:t>
      </w:r>
      <w:proofErr w:type="spellEnd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этому поводу высказался так: «Что касается деликатной проблемы введения «аксиом», то мне кажется, что на первых порах нужно вообще избегать произносить само это слово. С другой же стороны, не следует упускать ни одной возможности давать примеры логических заключений, которые куда в большей мере, чем идея аксиом, являются истинными и единственными двигателями математического мышления».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целью изучения геометрии является использование её как инструмента при решении как математических, так и практических задач, встречающихся в реальной жизни. Окончивший курс геометрии школьник должен быть в состоянии определить геометрическую фигуру, описать словами данный чертёж или рисунок, найти площадь земельного участка, рассчитать необходимую длину оптоволоконного кабеля или требуемые размеры гаража для автомобиля. Этому соответствует вторая, вычислительная линия в изучении геометрии в школе. Данная практическая линия является не менее важной, чем первая. Ещё Платон предписывал, чтобы «граждане Прекрасного города ни в коем случае не оставляли геометрию, ведь немаловажно даже побочное её применение — в военном деле да, впрочем, и во всех науках — для лучшего их усвоения: мы ведь знаем, какая бесконечная разница существует между человеком причастным к геометрии и непричастным». Для этого учителю рекомендуется подбирать задачи практического характера для рассматриваемых тем, учить детей строить математические модели реальных жизненных ситуаций, проводить вычисления и оценивать адекватность полученного результата. Крайне важно подчёркивать связи геометрии с другими предметами, мотивировать использовать определения геометрических фигур и понятий, демонстрировать применение полученных умений в физике и технике. Эти связи наиболее ярко видны в темах «Векторы», «Тригонометрические соотношения», «Метод координат» и «Теорема Пифагора».</w:t>
      </w:r>
    </w:p>
    <w:p w:rsidR="00F11A97" w:rsidRPr="001D5F0B" w:rsidRDefault="00F11A97" w:rsidP="00F11A97">
      <w:pPr>
        <w:spacing w:before="240" w:after="120" w:line="240" w:lineRule="atLeast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ru-RU"/>
        </w:rPr>
        <w:t>МЕСТО УЧЕБНОГО КУРСА В УЧЕБНОМ ПЛАНЕ</w:t>
      </w:r>
    </w:p>
    <w:p w:rsidR="00F11A97" w:rsidRPr="001D5F0B" w:rsidRDefault="00F11A97" w:rsidP="00F11A97">
      <w:pPr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Согласно учебному плану в 9 классе изучается учебный курс «Геометрия», который включает следующие основные разделы содержания: «Геометрические фигуры и их свойства», «Измерение геометрических величин», а также «Декартовы координаты на плоскости», «Векторы», «Движения плоскости» и «Преобразования подобия». Учебный план предусматривает изучение </w:t>
      </w:r>
      <w:proofErr w:type="gramStart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геометрии</w:t>
      </w:r>
      <w:proofErr w:type="gramEnd"/>
      <w:r w:rsidRPr="001D5F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базовом уровне исходя из 68 учебных часов в учебном году.</w:t>
      </w:r>
    </w:p>
    <w:p w:rsidR="00F11A97" w:rsidRDefault="00F11A97" w:rsidP="00F11A9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A97" w:rsidRDefault="00F11A97" w:rsidP="00F11A9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на основании которых составлена программа.</w:t>
      </w:r>
    </w:p>
    <w:p w:rsidR="00F11A97" w:rsidRPr="000C3879" w:rsidRDefault="00F11A97" w:rsidP="00F11A97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1A97" w:rsidRPr="00CA171B" w:rsidRDefault="00F11A97" w:rsidP="00F11A97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Федеральный закон от 9 декабря 2012 года N 273-ФЗ. «Об образовании в Российской Федерации»</w:t>
      </w:r>
    </w:p>
    <w:p w:rsidR="00F11A97" w:rsidRPr="00CA171B" w:rsidRDefault="00F11A97" w:rsidP="00F11A97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Федеральный закон от 29.12.2010 N 436-ФЗ (ред. от 01.07.2021) "О защите детей от информации, причиняющей вред их здоровью и развитию,</w:t>
      </w:r>
    </w:p>
    <w:p w:rsidR="00F11A97" w:rsidRPr="00CA171B" w:rsidRDefault="00F11A97" w:rsidP="00F11A97">
      <w:pPr>
        <w:pStyle w:val="Style8"/>
        <w:widowControl/>
        <w:spacing w:before="19"/>
        <w:rPr>
          <w:bCs/>
          <w:color w:val="auto"/>
        </w:rPr>
      </w:pPr>
      <w:r w:rsidRPr="000C3879">
        <w:rPr>
          <w:b/>
          <w:color w:val="002060"/>
        </w:rPr>
        <w:t xml:space="preserve">- </w:t>
      </w:r>
      <w:r w:rsidRPr="00CA171B">
        <w:rPr>
          <w:color w:val="auto"/>
        </w:rPr>
        <w:t xml:space="preserve">Приказ </w:t>
      </w:r>
      <w:proofErr w:type="spellStart"/>
      <w:r w:rsidRPr="00CA171B">
        <w:rPr>
          <w:color w:val="auto"/>
        </w:rPr>
        <w:t>Минобрнауки</w:t>
      </w:r>
      <w:proofErr w:type="spellEnd"/>
      <w:r w:rsidRPr="00CA171B">
        <w:rPr>
          <w:color w:val="auto"/>
        </w:rPr>
        <w:t xml:space="preserve"> России от 17.12.2010 № 1897 "Об утверждении федерального государственного образовательного стандарта основного общего образования"</w:t>
      </w:r>
    </w:p>
    <w:p w:rsidR="00F11A97" w:rsidRPr="00CA171B" w:rsidRDefault="00F11A97" w:rsidP="00F11A97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lastRenderedPageBreak/>
        <w:t>- Приказ Министерства просвещения России от 31.05.2021 N 286 «Об утверждении федерального государственного образовательного стандарта основного общего образования».</w:t>
      </w:r>
    </w:p>
    <w:p w:rsidR="00F11A97" w:rsidRPr="00CA171B" w:rsidRDefault="00F11A97" w:rsidP="00F11A97">
      <w:pPr>
        <w:pStyle w:val="Style8"/>
        <w:widowControl/>
        <w:spacing w:before="19"/>
        <w:rPr>
          <w:color w:val="auto"/>
        </w:rPr>
      </w:pPr>
      <w:r w:rsidRPr="00CA171B">
        <w:rPr>
          <w:color w:val="auto"/>
        </w:rPr>
        <w:t>-  Приказ Министерства просвещения Российской Федерации от 20.05.2020 № 254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деятельность.</w:t>
      </w:r>
    </w:p>
    <w:p w:rsidR="00F11A97" w:rsidRPr="00CA171B" w:rsidRDefault="00F11A97" w:rsidP="00F11A97">
      <w:pPr>
        <w:pStyle w:val="Style8"/>
        <w:widowControl/>
        <w:spacing w:before="19"/>
        <w:rPr>
          <w:bCs/>
          <w:color w:val="auto"/>
        </w:rPr>
      </w:pPr>
      <w:r w:rsidRPr="00CA171B">
        <w:rPr>
          <w:color w:val="auto"/>
        </w:rPr>
        <w:t>-  Приказ Министерства просвещения Российской Федерации от 12.11.2021 № 819 "Об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</w:t>
      </w:r>
    </w:p>
    <w:p w:rsidR="00F11A97" w:rsidRPr="00CA171B" w:rsidRDefault="00F11A97" w:rsidP="00F11A97">
      <w:pPr>
        <w:pStyle w:val="Style8"/>
        <w:widowControl/>
        <w:spacing w:before="19"/>
        <w:rPr>
          <w:color w:val="auto"/>
        </w:rPr>
      </w:pPr>
      <w:r w:rsidRPr="00CA171B">
        <w:rPr>
          <w:bCs/>
          <w:color w:val="auto"/>
        </w:rPr>
        <w:t>-</w:t>
      </w:r>
      <w:r w:rsidRPr="00CA171B">
        <w:rPr>
          <w:color w:val="auto"/>
        </w:rPr>
        <w:t xml:space="preserve">  Письмо Министерства просвещения Российской Федерации от 11.11.2021 № 03–1899 «Об обеспечении учебными изданиями (учебниками и 234 учебными пособиями) обучающихся в 2022/23 учебном году» разъяснен порядок использования учебно-методических комплектов в период перехода </w:t>
      </w:r>
      <w:proofErr w:type="gramStart"/>
      <w:r w:rsidRPr="00CA171B">
        <w:rPr>
          <w:color w:val="auto"/>
        </w:rPr>
        <w:t>на</w:t>
      </w:r>
      <w:proofErr w:type="gramEnd"/>
      <w:r w:rsidRPr="00CA171B">
        <w:rPr>
          <w:color w:val="auto"/>
        </w:rPr>
        <w:t xml:space="preserve"> обновленные ФГОС 2021.</w:t>
      </w:r>
    </w:p>
    <w:p w:rsidR="00F11A97" w:rsidRPr="00CA171B" w:rsidRDefault="00F11A97" w:rsidP="00F11A97">
      <w:pPr>
        <w:pStyle w:val="a5"/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color w:val="auto"/>
        </w:rPr>
      </w:pPr>
      <w:r w:rsidRPr="00CA171B">
        <w:rPr>
          <w:color w:val="auto"/>
        </w:rPr>
        <w:t xml:space="preserve">- Порядка организации и осуществления образовательной̆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Российской̆ Федерации от 22.03.2021 </w:t>
      </w:r>
      <w:proofErr w:type="spellStart"/>
      <w:r w:rsidRPr="00CA171B">
        <w:rPr>
          <w:color w:val="auto"/>
        </w:rPr>
        <w:t>No</w:t>
      </w:r>
      <w:proofErr w:type="spellEnd"/>
      <w:r w:rsidRPr="00CA171B">
        <w:rPr>
          <w:color w:val="auto"/>
        </w:rPr>
        <w:t xml:space="preserve"> 115; </w:t>
      </w:r>
    </w:p>
    <w:p w:rsidR="00F11A97" w:rsidRDefault="00F11A97" w:rsidP="00D53FE3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CA171B">
        <w:rPr>
          <w:rFonts w:ascii="Times New Roman" w:hAnsi="Times New Roman" w:cs="Times New Roman"/>
          <w:bCs/>
          <w:sz w:val="24"/>
          <w:szCs w:val="24"/>
        </w:rPr>
        <w:t xml:space="preserve">- Санитарные правила и нормы </w:t>
      </w:r>
      <w:proofErr w:type="spellStart"/>
      <w:r w:rsidRPr="00CA171B">
        <w:rPr>
          <w:rFonts w:ascii="Times New Roman" w:hAnsi="Times New Roman" w:cs="Times New Roman"/>
          <w:bCs/>
          <w:sz w:val="24"/>
          <w:szCs w:val="24"/>
        </w:rPr>
        <w:t>СанПиН</w:t>
      </w:r>
      <w:proofErr w:type="spellEnd"/>
      <w:r w:rsidRPr="00CA171B">
        <w:rPr>
          <w:rFonts w:ascii="Times New Roman" w:hAnsi="Times New Roman" w:cs="Times New Roman"/>
          <w:bCs/>
          <w:sz w:val="24"/>
          <w:szCs w:val="24"/>
        </w:rPr>
        <w:t xml:space="preserve"> 1.2.3685-21</w:t>
      </w:r>
      <w:r w:rsidRPr="00CA171B">
        <w:rPr>
          <w:rFonts w:ascii="Times New Roman" w:hAnsi="Times New Roman" w:cs="Times New Roman"/>
          <w:sz w:val="24"/>
          <w:szCs w:val="24"/>
        </w:rPr>
        <w:t xml:space="preserve"> «Гигиенические нормативы </w:t>
      </w:r>
      <w:r w:rsidRPr="00CA171B">
        <w:rPr>
          <w:rFonts w:ascii="Times New Roman" w:hAnsi="Times New Roman" w:cs="Times New Roman"/>
          <w:sz w:val="24"/>
          <w:szCs w:val="24"/>
        </w:rPr>
        <w:br/>
        <w:t>и требования к обеспечению безопасности и (или) безвредности для человека факторов среды обитания», утвержденных постановлением Главного государственного санитарного врача Российской Федерации от 28.01.2021 № 2</w:t>
      </w:r>
    </w:p>
    <w:p w:rsidR="00F11A97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1.2</w:t>
      </w:r>
      <w:r w:rsidRPr="00CA171B">
        <w:rPr>
          <w:rFonts w:ascii="Times New Roman" w:hAnsi="Times New Roman" w:cs="Times New Roman"/>
          <w:b/>
          <w:sz w:val="24"/>
          <w:szCs w:val="24"/>
        </w:rPr>
        <w:t>. Сведения о программе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11A97" w:rsidRPr="00DB4D09" w:rsidRDefault="00F11A97" w:rsidP="00F11A97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97" w:rsidRPr="00DB4D09" w:rsidRDefault="00F11A97" w:rsidP="00F11A97">
      <w:pPr>
        <w:tabs>
          <w:tab w:val="left" w:pos="980"/>
        </w:tabs>
        <w:spacing w:after="0" w:line="276" w:lineRule="auto"/>
        <w:ind w:left="360" w:right="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sz w:val="24"/>
          <w:szCs w:val="24"/>
        </w:rPr>
        <w:t>Дан</w:t>
      </w:r>
      <w:r w:rsidR="00D53FE3">
        <w:rPr>
          <w:rFonts w:ascii="Times New Roman" w:eastAsia="Times New Roman" w:hAnsi="Times New Roman" w:cs="Times New Roman"/>
          <w:sz w:val="24"/>
          <w:szCs w:val="24"/>
        </w:rPr>
        <w:t>ная рабочая программа по геометрии</w:t>
      </w:r>
      <w:r w:rsidRPr="00DB4D09">
        <w:rPr>
          <w:rFonts w:ascii="Times New Roman" w:eastAsia="Times New Roman" w:hAnsi="Times New Roman" w:cs="Times New Roman"/>
          <w:sz w:val="24"/>
          <w:szCs w:val="24"/>
        </w:rPr>
        <w:t xml:space="preserve">   определяет наиболее оптимальные и эффективные для 9 класса содержание, методы и приемы организации образовательного процесса с целью получения результата, соответствующего требованиям стандарта.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Рабочая программа разработана на основе Примерной рабочей программы по математике, в соответствии с Требованиями к результатам основного общего образования, представленными в федеральном государственном образовательном стандарте.</w:t>
      </w:r>
    </w:p>
    <w:p w:rsidR="00F11A97" w:rsidRPr="00DB4D09" w:rsidRDefault="00F11A97" w:rsidP="00D53FE3">
      <w:p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F11A97" w:rsidRPr="00D53FE3" w:rsidRDefault="00F11A97" w:rsidP="00F11A97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A97" w:rsidRPr="00D53FE3" w:rsidRDefault="00F11A97" w:rsidP="00F11A97">
      <w:pPr>
        <w:numPr>
          <w:ilvl w:val="1"/>
          <w:numId w:val="7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FE3">
        <w:rPr>
          <w:rFonts w:ascii="Times New Roman" w:eastAsia="Calibri" w:hAnsi="Times New Roman" w:cs="Times New Roman"/>
          <w:b/>
          <w:sz w:val="24"/>
          <w:szCs w:val="24"/>
        </w:rPr>
        <w:t xml:space="preserve"> Обоснование выбора программы.</w:t>
      </w:r>
    </w:p>
    <w:p w:rsidR="00F11A97" w:rsidRPr="00DB4D09" w:rsidRDefault="00F11A97" w:rsidP="00F11A9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Данная рабочая программа соответствует уровню </w:t>
      </w:r>
      <w:proofErr w:type="spellStart"/>
      <w:r w:rsidRPr="00DB4D0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DB4D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ФГОС ООО.</w:t>
      </w:r>
    </w:p>
    <w:p w:rsidR="00F11A97" w:rsidRPr="00DB4D09" w:rsidRDefault="00F11A97" w:rsidP="00F11A97">
      <w:pPr>
        <w:numPr>
          <w:ilvl w:val="1"/>
          <w:numId w:val="6"/>
        </w:num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Определение места и роли предмета в овладении требований к уровню подготовки обучающихся.</w:t>
      </w:r>
    </w:p>
    <w:p w:rsidR="00F11A97" w:rsidRPr="00DB4D09" w:rsidRDefault="00F11A97" w:rsidP="00F11A97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1A97" w:rsidRPr="00DB4D09" w:rsidRDefault="00F11A97" w:rsidP="00F11A9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учебному плану в 9 классе изучается учебный курс «</w:t>
      </w:r>
      <w:r w:rsidR="00D53F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Геометрия"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11A97" w:rsidRPr="00DB4D09" w:rsidRDefault="00F11A97" w:rsidP="00F11A97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11A97" w:rsidRPr="00DB4D09" w:rsidRDefault="00F11A97" w:rsidP="00F11A97">
      <w:pPr>
        <w:pStyle w:val="a3"/>
        <w:numPr>
          <w:ilvl w:val="1"/>
          <w:numId w:val="6"/>
        </w:num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количестве учебных часов.</w:t>
      </w:r>
    </w:p>
    <w:p w:rsidR="00F11A97" w:rsidRPr="00DB4D09" w:rsidRDefault="00F11A97" w:rsidP="00F11A97">
      <w:pPr>
        <w:widowControl w:val="0"/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В соответствии с учебным планом, а также годовым календарным учебным графиком рабоч</w:t>
      </w:r>
      <w:r>
        <w:rPr>
          <w:rFonts w:ascii="Times New Roman" w:eastAsia="Calibri" w:hAnsi="Times New Roman" w:cs="Times New Roman"/>
          <w:sz w:val="24"/>
          <w:szCs w:val="24"/>
        </w:rPr>
        <w:t>ая программа рассчитана   на 68 часов, 2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часа в неделю.</w:t>
      </w:r>
    </w:p>
    <w:p w:rsidR="00F11A97" w:rsidRPr="00DB4D09" w:rsidRDefault="00F11A97" w:rsidP="00F11A97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1.6.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Формы организации образовательного процесса.</w:t>
      </w:r>
    </w:p>
    <w:p w:rsidR="00F11A97" w:rsidRPr="00DB4D09" w:rsidRDefault="00F11A97" w:rsidP="00F11A97">
      <w:pPr>
        <w:numPr>
          <w:ilvl w:val="0"/>
          <w:numId w:val="4"/>
        </w:numPr>
        <w:tabs>
          <w:tab w:val="left" w:pos="180"/>
        </w:tabs>
        <w:suppressAutoHyphens/>
        <w:spacing w:after="0" w:line="100" w:lineRule="atLeast"/>
        <w:ind w:left="540" w:hanging="54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основная форма — урок</w:t>
      </w:r>
    </w:p>
    <w:p w:rsidR="00F11A97" w:rsidRPr="00DB4D09" w:rsidRDefault="00F11A97" w:rsidP="00F11A9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экскурсии</w:t>
      </w:r>
    </w:p>
    <w:p w:rsidR="00F11A97" w:rsidRPr="00DB4D09" w:rsidRDefault="00F11A97" w:rsidP="00F11A9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проектная деятельность</w:t>
      </w:r>
    </w:p>
    <w:p w:rsidR="00F11A97" w:rsidRPr="00DB4D09" w:rsidRDefault="00F11A97" w:rsidP="00F11A97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применение электронного обучения, дистанционных образовательных технологий</w:t>
      </w:r>
      <w:proofErr w:type="gramStart"/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B4D09">
        <w:rPr>
          <w:rFonts w:ascii="Times New Roman" w:eastAsia="Calibri" w:hAnsi="Times New Roman" w:cs="Times New Roman"/>
          <w:sz w:val="24"/>
          <w:szCs w:val="24"/>
        </w:rPr>
        <w:t>онлайн-курсы</w:t>
      </w:r>
      <w:proofErr w:type="spellEnd"/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, обеспечивающие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</w:t>
      </w: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путем организации образовательной деятельности в электронной информационно-образовательной среде, к которой предоставляется открытый доступ через информационно-телекоммуникационную сеть «Интернет»</w:t>
      </w:r>
    </w:p>
    <w:p w:rsidR="00F11A97" w:rsidRPr="00DB4D09" w:rsidRDefault="00F11A97" w:rsidP="00F11A97">
      <w:pPr>
        <w:suppressAutoHyphens/>
        <w:spacing w:after="0" w:line="100" w:lineRule="atLeast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11A97" w:rsidRPr="00DB4D09" w:rsidRDefault="00F11A97" w:rsidP="00F11A97">
      <w:pPr>
        <w:shd w:val="clear" w:color="auto" w:fill="FFFFFF"/>
        <w:spacing w:after="200" w:line="240" w:lineRule="auto"/>
        <w:ind w:left="360" w:hanging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1.7. Технологии обучения.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Урок предполагает использование образовательных технологий, т.е. системной совокупности приемов и средств обучения и определенный порядок их применения. 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Особенность </w:t>
      </w:r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федеральных государственных образовательных стандартов общего образования 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их </w:t>
      </w:r>
      <w:proofErr w:type="spellStart"/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характер, который ставит главной задачей развитие личности ученика.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Поставленная задача требует внедрение в современную школу </w:t>
      </w:r>
      <w:proofErr w:type="spellStart"/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системно-деятельностного</w:t>
      </w:r>
      <w:proofErr w:type="spellEnd"/>
      <w:r w:rsidRPr="00DB4D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подхода к организации образовательного процесса,</w:t>
      </w: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который, в свою очередь, связан с принципиальными изменениями деятельности учителя, реализующего новый стандарт. Также изменяются и технологии обучения. На уроках используются в разной степени: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 – коммуникационная технология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развития критического мышления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технология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развивающего обучения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проблемного обучения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технологии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Модульная технология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мастерских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Кейс – технология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Технология интегрированного обучения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Педагогика сотрудничества.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Технологии уровневой дифференциации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Групповые технологии.</w:t>
      </w:r>
    </w:p>
    <w:p w:rsidR="00F11A97" w:rsidRPr="00DB4D09" w:rsidRDefault="00F11A97" w:rsidP="00F11A97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Традиционные технологии (классно-урочная система)</w:t>
      </w:r>
    </w:p>
    <w:p w:rsidR="00F11A97" w:rsidRPr="00DB4D09" w:rsidRDefault="00F11A97" w:rsidP="00F11A97">
      <w:pPr>
        <w:shd w:val="clear" w:color="auto" w:fill="FFFFFF"/>
        <w:spacing w:after="20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A97" w:rsidRPr="00DB4D09" w:rsidRDefault="00F11A97" w:rsidP="00F11A97">
      <w:pPr>
        <w:widowControl w:val="0"/>
        <w:autoSpaceDE w:val="0"/>
        <w:autoSpaceDN w:val="0"/>
        <w:adjustRightInd w:val="0"/>
        <w:spacing w:after="200" w:line="276" w:lineRule="auto"/>
        <w:ind w:left="1416" w:hanging="123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1.8. </w:t>
      </w:r>
      <w:r w:rsidRPr="00DB4D09">
        <w:rPr>
          <w:rFonts w:ascii="Times New Roman" w:eastAsia="Calibri" w:hAnsi="Times New Roman" w:cs="Times New Roman"/>
          <w:b/>
          <w:sz w:val="24"/>
          <w:szCs w:val="24"/>
        </w:rPr>
        <w:t>Механизмы формирования ключевых компетенций.</w:t>
      </w:r>
    </w:p>
    <w:p w:rsidR="00F11A97" w:rsidRPr="00DB4D09" w:rsidRDefault="00F11A97" w:rsidP="00F11A97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 центральному ядру обучения математике относят </w:t>
      </w:r>
      <w:r w:rsidRPr="00DB4D09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ключевые компетенции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 которые являются «ключом», основанием для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других, более конкретных и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предметно-ориентированных.</w:t>
      </w:r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Использование   </w:t>
      </w:r>
      <w:proofErr w:type="spellStart"/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подхода в школьном образовании должно </w:t>
      </w:r>
      <w:proofErr w:type="spellStart"/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решитьпроблему</w:t>
      </w:r>
      <w:proofErr w:type="spellEnd"/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,  </w:t>
      </w:r>
      <w:proofErr w:type="gramStart"/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типичную</w:t>
      </w:r>
      <w:proofErr w:type="gramEnd"/>
      <w:r w:rsidRPr="00DB4D0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для школы, когда ученики могут хорошо овладеть набором теоретических знаний, но испытывают значительные трудности в деятельности, требующей использования этих знаний для решения конкретных задач или проблемных ситуаций.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Выделяются следующие ключевые образовательные компетенции: 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ценностно-смысловая компетенция, 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-общекультурная компетенция, 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-учебно-познавательная компетенция, 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-информационная компетенция, 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-коммуникативная компетенция, 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-социально-трудовая компетенция, </w:t>
      </w:r>
    </w:p>
    <w:p w:rsidR="00F11A97" w:rsidRPr="00DB4D09" w:rsidRDefault="00F11A97" w:rsidP="00F11A97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B4D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компетенция личностного самосовершенствования.</w:t>
      </w:r>
    </w:p>
    <w:p w:rsidR="00F11A97" w:rsidRPr="00DB4D09" w:rsidRDefault="00F11A97" w:rsidP="00F11A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Поэтому в практике работы учителя математики имеется избыточный набор педагогических средств – механизмов реализации образовательных и личностных компетенций через основной канал общения учитель-ученик, урок: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1. Уроки объяснения первого материала (уроки-лекции в их разновидностях);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2. Уроки решения опорных задач;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3. Уроки развития техники решения задач (практикумы);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4. Уроки-консультации (на них вопросы задают только учащиеся, можно рассматривать их как опрос учителя классом);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5. Урок решения одной задачи;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6. Урок работы одного метода;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7. Уроки самостоятельной работы с элементами консультации (в этом случае вопросы задает уже учитель);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8. Уроки решения нестандартных задач;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9. Уроки составления задач;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10. Зачетные уроки;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11. Письменные контрольные работы;</w:t>
      </w:r>
    </w:p>
    <w:p w:rsidR="00F11A97" w:rsidRPr="00DB4D09" w:rsidRDefault="00F11A97" w:rsidP="00F11A97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12. Уроки анализа результатов зачета, самостоятельных и контрольных работ.</w:t>
      </w:r>
    </w:p>
    <w:p w:rsidR="00F11A97" w:rsidRPr="00DB4D09" w:rsidRDefault="00F11A97" w:rsidP="00F11A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Разумеется, многие уроки приходится давать смешанных типов — это все зависит от многих обстоятельств: уровня подготовки класса, характера изучаемого материала и даже положения урока в расписании.</w:t>
      </w:r>
    </w:p>
    <w:p w:rsidR="00F11A97" w:rsidRPr="00DB4D09" w:rsidRDefault="00F11A97" w:rsidP="00F11A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На этих уроках, а также вне их — на дополнительных и факультативных занятиях — она реализует следующие средства, приемы, методы и формы работы.</w:t>
      </w:r>
    </w:p>
    <w:p w:rsidR="00F11A97" w:rsidRPr="00DB4D09" w:rsidRDefault="00F11A97" w:rsidP="00F11A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 изучении нового материла:</w:t>
      </w:r>
    </w:p>
    <w:p w:rsidR="00F11A97" w:rsidRPr="00DB4D09" w:rsidRDefault="00F11A97" w:rsidP="00F11A9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лекция (институтского типа). Необходимость включения таких лекций в систему диктуется работой по адаптации перехода от школьного обучения к </w:t>
      </w:r>
      <w:proofErr w:type="gramStart"/>
      <w:r w:rsidRPr="00DB4D09">
        <w:rPr>
          <w:rFonts w:ascii="Times New Roman" w:eastAsia="Calibri" w:hAnsi="Times New Roman" w:cs="Times New Roman"/>
          <w:sz w:val="24"/>
          <w:szCs w:val="24"/>
        </w:rPr>
        <w:t>вузовскому</w:t>
      </w:r>
      <w:proofErr w:type="gramEnd"/>
      <w:r w:rsidRPr="00DB4D09">
        <w:rPr>
          <w:rFonts w:ascii="Times New Roman" w:eastAsia="Calibri" w:hAnsi="Times New Roman" w:cs="Times New Roman"/>
          <w:sz w:val="24"/>
          <w:szCs w:val="24"/>
        </w:rPr>
        <w:t>, формирования навыков конспектирования на высокой скорости, частое отсутствие контакта между преподавателем вуза и студентами;</w:t>
      </w:r>
    </w:p>
    <w:p w:rsidR="00F11A97" w:rsidRPr="00DB4D09" w:rsidRDefault="00F11A97" w:rsidP="00F11A9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лекция с элементами эвристического диалога (даже </w:t>
      </w:r>
      <w:proofErr w:type="spellStart"/>
      <w:r w:rsidRPr="00DB4D09">
        <w:rPr>
          <w:rFonts w:ascii="Times New Roman" w:eastAsia="Calibri" w:hAnsi="Times New Roman" w:cs="Times New Roman"/>
          <w:sz w:val="24"/>
          <w:szCs w:val="24"/>
        </w:rPr>
        <w:t>полилога</w:t>
      </w:r>
      <w:proofErr w:type="spellEnd"/>
      <w:r w:rsidRPr="00DB4D09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F11A97" w:rsidRPr="00DB4D09" w:rsidRDefault="00F11A97" w:rsidP="00F11A9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лекция с параллельным опросом (иногда даже “скрытой камерой” проверяется домашнее задание);</w:t>
      </w:r>
    </w:p>
    <w:p w:rsidR="00F11A97" w:rsidRPr="00DB4D09" w:rsidRDefault="00F11A97" w:rsidP="00F11A9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лекция - дискуссия: в ней учащиеся пользуются учебниками, а учитель ведет изложение, отличное от </w:t>
      </w:r>
      <w:proofErr w:type="gramStart"/>
      <w:r w:rsidRPr="00DB4D09">
        <w:rPr>
          <w:rFonts w:ascii="Times New Roman" w:eastAsia="Calibri" w:hAnsi="Times New Roman" w:cs="Times New Roman"/>
          <w:sz w:val="24"/>
          <w:szCs w:val="24"/>
        </w:rPr>
        <w:t>напечатанного</w:t>
      </w:r>
      <w:proofErr w:type="gramEnd"/>
      <w:r w:rsidRPr="00DB4D09">
        <w:rPr>
          <w:rFonts w:ascii="Times New Roman" w:eastAsia="Calibri" w:hAnsi="Times New Roman" w:cs="Times New Roman"/>
          <w:sz w:val="24"/>
          <w:szCs w:val="24"/>
        </w:rPr>
        <w:t>. Возникают вопросы, связанные с особенностями изложения, практическое сравнивание сказанного и напечатанного;</w:t>
      </w:r>
    </w:p>
    <w:p w:rsidR="00F11A97" w:rsidRPr="00DB4D09" w:rsidRDefault="00F11A97" w:rsidP="00F11A9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беседа с учащимися о возникших затруднениях при первой презентации; </w:t>
      </w:r>
    </w:p>
    <w:p w:rsidR="00F11A97" w:rsidRPr="00DB4D09" w:rsidRDefault="00F11A97" w:rsidP="00F11A9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обобщение нового материала, выяснения связи с </w:t>
      </w:r>
      <w:proofErr w:type="gramStart"/>
      <w:r w:rsidRPr="00DB4D09">
        <w:rPr>
          <w:rFonts w:ascii="Times New Roman" w:eastAsia="Calibri" w:hAnsi="Times New Roman" w:cs="Times New Roman"/>
          <w:sz w:val="24"/>
          <w:szCs w:val="24"/>
        </w:rPr>
        <w:t>изученным</w:t>
      </w:r>
      <w:proofErr w:type="gramEnd"/>
      <w:r w:rsidRPr="00DB4D0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F11A97" w:rsidRPr="00DB4D09" w:rsidRDefault="00F11A97" w:rsidP="00F11A9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учителем ключевых, опорных задач, сравнение различных способов их решения, предупреждение возможных ошибок;</w:t>
      </w:r>
    </w:p>
    <w:p w:rsidR="00F11A97" w:rsidRPr="00DB4D09" w:rsidRDefault="00F11A97" w:rsidP="00F11A97">
      <w:pPr>
        <w:numPr>
          <w:ilvl w:val="0"/>
          <w:numId w:val="8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постановка задач на перспективу, эти задачи будут решены только через 2—З недели и содержат какой-нибудь нестандартный прием.</w:t>
      </w:r>
    </w:p>
    <w:p w:rsidR="00F11A97" w:rsidRPr="00DB4D09" w:rsidRDefault="00F11A97" w:rsidP="00F11A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При углублении и закреплении нового материала:</w:t>
      </w:r>
    </w:p>
    <w:p w:rsidR="00F11A97" w:rsidRPr="00DB4D09" w:rsidRDefault="00F11A97" w:rsidP="00F11A97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решение обучающих самостоятельных работ с элементами консультации;</w:t>
      </w:r>
    </w:p>
    <w:p w:rsidR="00F11A97" w:rsidRPr="00DB4D09" w:rsidRDefault="00F11A97" w:rsidP="00F11A97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самостоятельное составление учащимися задач (в классе и дома, конкурс таких задач);</w:t>
      </w:r>
    </w:p>
    <w:p w:rsidR="00F11A97" w:rsidRPr="00DB4D09" w:rsidRDefault="00F11A97" w:rsidP="00F11A97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в парах у доски и за партой - последнее, особенно при решении задач уровня</w:t>
      </w:r>
      <w:proofErr w:type="gramStart"/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С</w:t>
      </w:r>
      <w:proofErr w:type="gramEnd"/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в ЕГЭ и ОГЭ;</w:t>
      </w:r>
    </w:p>
    <w:p w:rsidR="00F11A97" w:rsidRPr="00DB4D09" w:rsidRDefault="00F11A97" w:rsidP="00F11A97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lastRenderedPageBreak/>
        <w:t>решение задач устно, иногда только составление плана решения;</w:t>
      </w:r>
    </w:p>
    <w:p w:rsidR="00F11A97" w:rsidRPr="00DB4D09" w:rsidRDefault="00F11A97" w:rsidP="00F11A97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домашние сочинения “Как я решал задачу, но не решил” - это один из самых ценных для учителя видов работы. Следует отметить, что часто, начиная работу над этим заданием, ученик прекращал ее, так как понимал, как решить не поддавшуюся проблему;</w:t>
      </w:r>
    </w:p>
    <w:p w:rsidR="00F11A97" w:rsidRPr="00DB4D09" w:rsidRDefault="00F11A97" w:rsidP="00F11A97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индивидуальные домашние задания, дифференцируемые по уровню сложности;</w:t>
      </w:r>
    </w:p>
    <w:p w:rsidR="00F11A97" w:rsidRPr="00DB4D09" w:rsidRDefault="00F11A97" w:rsidP="00F11A97">
      <w:pPr>
        <w:numPr>
          <w:ilvl w:val="0"/>
          <w:numId w:val="9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работа над ошибками (в случае необходимости работа над ошибками, сделанными в работе над ошибками);</w:t>
      </w:r>
    </w:p>
    <w:p w:rsidR="00F11A97" w:rsidRPr="00DB4D09" w:rsidRDefault="00F11A97" w:rsidP="00F11A97">
      <w:pPr>
        <w:spacing w:after="120" w:line="276" w:lineRule="auto"/>
        <w:ind w:left="4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 изученных методов решения, дискуссия по поводу наиболее рационального из них. Необходимо отметить, что рациональность, как и счастье, каждый понимает по-своему.</w:t>
      </w:r>
    </w:p>
    <w:p w:rsidR="00F11A97" w:rsidRPr="00DB4D09" w:rsidRDefault="00F11A97" w:rsidP="00F11A97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 пройденного материала осуществляется в виде</w:t>
      </w:r>
    </w:p>
    <w:p w:rsidR="00F11A97" w:rsidRPr="00DB4D09" w:rsidRDefault="00F11A97" w:rsidP="00F11A97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самооценки на основе представленного учителем на доске решения задания;</w:t>
      </w:r>
    </w:p>
    <w:p w:rsidR="00F11A97" w:rsidRPr="00DB4D09" w:rsidRDefault="00F11A97" w:rsidP="00F11A97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зачетов, сдаваемых друг другу: учитель в этом случае, является безмолвным наблюдателем работы опрашиваемого и опрашивающего;</w:t>
      </w:r>
    </w:p>
    <w:p w:rsidR="00F11A97" w:rsidRPr="00DB4D09" w:rsidRDefault="00F11A97" w:rsidP="00F11A97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решения упражнений-тестов с выбором ответов </w:t>
      </w:r>
      <w:proofErr w:type="gramStart"/>
      <w:r w:rsidRPr="00DB4D09">
        <w:rPr>
          <w:rFonts w:ascii="Times New Roman" w:eastAsia="Calibri" w:hAnsi="Times New Roman" w:cs="Times New Roman"/>
          <w:sz w:val="24"/>
          <w:szCs w:val="24"/>
        </w:rPr>
        <w:t>из</w:t>
      </w:r>
      <w:proofErr w:type="gramEnd"/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предложенных;</w:t>
      </w:r>
    </w:p>
    <w:p w:rsidR="00F11A97" w:rsidRPr="00DB4D09" w:rsidRDefault="00F11A97" w:rsidP="00F11A97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письменных работ, имитирующих вступительные экзамены в различные вузы страны;</w:t>
      </w:r>
    </w:p>
    <w:p w:rsidR="00F11A97" w:rsidRPr="00DB4D09" w:rsidRDefault="00D36830" w:rsidP="00F11A97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вариантов </w:t>
      </w:r>
      <w:r w:rsidR="00F11A97" w:rsidRPr="00DB4D09">
        <w:rPr>
          <w:rFonts w:ascii="Times New Roman" w:eastAsia="Calibri" w:hAnsi="Times New Roman" w:cs="Times New Roman"/>
          <w:sz w:val="24"/>
          <w:szCs w:val="24"/>
        </w:rPr>
        <w:t xml:space="preserve"> ОГЭ</w:t>
      </w:r>
    </w:p>
    <w:p w:rsidR="00F11A97" w:rsidRPr="00DB4D09" w:rsidRDefault="00F11A97" w:rsidP="00F11A97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контрольных письменных работ;</w:t>
      </w:r>
    </w:p>
    <w:p w:rsidR="00F11A97" w:rsidRPr="00DB4D09" w:rsidRDefault="00F11A97" w:rsidP="00F11A97">
      <w:pPr>
        <w:numPr>
          <w:ilvl w:val="0"/>
          <w:numId w:val="10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анализа работ и работ над ошибками.</w:t>
      </w:r>
    </w:p>
    <w:p w:rsidR="00F11A97" w:rsidRPr="00DB4D09" w:rsidRDefault="00F11A97" w:rsidP="00F11A97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B4D09">
        <w:rPr>
          <w:rFonts w:ascii="Times New Roman" w:eastAsia="Calibri" w:hAnsi="Times New Roman" w:cs="Times New Roman"/>
          <w:b/>
          <w:sz w:val="24"/>
          <w:szCs w:val="24"/>
        </w:rPr>
        <w:t>1.9. Виды и формы контроля.</w:t>
      </w:r>
    </w:p>
    <w:p w:rsidR="00F11A97" w:rsidRPr="00DB4D09" w:rsidRDefault="00F11A97" w:rsidP="00F11A97">
      <w:pPr>
        <w:spacing w:after="20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С</w:t>
      </w:r>
      <w:r w:rsidR="00D53FE3">
        <w:rPr>
          <w:rFonts w:ascii="Times New Roman" w:eastAsia="Calibri" w:hAnsi="Times New Roman" w:cs="Times New Roman"/>
          <w:sz w:val="24"/>
          <w:szCs w:val="24"/>
        </w:rPr>
        <w:t>огласно уставу МБОУ «Урейская ООШ»</w:t>
      </w: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и локальному акту общеобразовательного учреждения основными видами контроля считать текущий (на каждом уроке), тематический (осуществляется в период изучения той или иной темы), промежуточный (ограничивается рамками четверти, полугодия), итоговый (в конце года). </w:t>
      </w:r>
    </w:p>
    <w:p w:rsidR="00F11A97" w:rsidRDefault="00F11A97" w:rsidP="00D36830">
      <w:pPr>
        <w:spacing w:after="200" w:line="288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Формами контроля может быть:</w:t>
      </w:r>
    </w:p>
    <w:p w:rsidR="00F11A97" w:rsidRPr="00DB4D09" w:rsidRDefault="00F11A97" w:rsidP="00F11A97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 xml:space="preserve"> практическая работа, </w:t>
      </w:r>
    </w:p>
    <w:p w:rsidR="00F11A97" w:rsidRPr="00DB4D09" w:rsidRDefault="00F11A97" w:rsidP="00F11A97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контрольная работа;</w:t>
      </w:r>
    </w:p>
    <w:p w:rsidR="00F11A97" w:rsidRPr="00DB4D09" w:rsidRDefault="00F11A97" w:rsidP="00F11A97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тестирование;</w:t>
      </w:r>
    </w:p>
    <w:p w:rsidR="00F11A97" w:rsidRPr="00DB4D09" w:rsidRDefault="00F11A97" w:rsidP="00F11A97">
      <w:pPr>
        <w:numPr>
          <w:ilvl w:val="0"/>
          <w:numId w:val="11"/>
        </w:numPr>
        <w:suppressAutoHyphens/>
        <w:spacing w:after="0" w:line="288" w:lineRule="auto"/>
        <w:rPr>
          <w:rFonts w:ascii="Times New Roman" w:eastAsia="Calibri" w:hAnsi="Times New Roman" w:cs="Times New Roman"/>
          <w:sz w:val="24"/>
          <w:szCs w:val="24"/>
        </w:rPr>
      </w:pPr>
      <w:r w:rsidRPr="00DB4D09">
        <w:rPr>
          <w:rFonts w:ascii="Times New Roman" w:eastAsia="Calibri" w:hAnsi="Times New Roman" w:cs="Times New Roman"/>
          <w:sz w:val="24"/>
          <w:szCs w:val="24"/>
        </w:rPr>
        <w:t>доклады, рефераты, сообщения.</w:t>
      </w:r>
    </w:p>
    <w:p w:rsidR="00F11A97" w:rsidRPr="00DB4D09" w:rsidRDefault="00F11A97" w:rsidP="00F11A97">
      <w:pPr>
        <w:spacing w:after="200" w:line="276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11A97" w:rsidRDefault="00F11A97" w:rsidP="00F11A97">
      <w:pPr>
        <w:pStyle w:val="a3"/>
        <w:numPr>
          <w:ilvl w:val="0"/>
          <w:numId w:val="6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СОДЕРЖАНИЕ ОБРАЗОВАНИЯ.</w:t>
      </w:r>
    </w:p>
    <w:p w:rsidR="00F11A97" w:rsidRPr="00FA7D8E" w:rsidRDefault="00F11A97" w:rsidP="00F11A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Синус, косинус, тангенс углов от 0 до 180°. Основное тригонометрическое тождество. Формулы приведения.</w:t>
      </w:r>
    </w:p>
    <w:p w:rsidR="00F11A97" w:rsidRPr="00FA7D8E" w:rsidRDefault="00F11A97" w:rsidP="00F11A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Решение треугольников. Теорема косинусов и теорема синусов. Решение практических задач с использованием теоремы косинусов и теоремы синусов.</w:t>
      </w:r>
    </w:p>
    <w:p w:rsidR="00F11A97" w:rsidRPr="00FA7D8E" w:rsidRDefault="00F11A97" w:rsidP="00F11A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Преобразование подобия. Подобие соответственных элементов.</w:t>
      </w:r>
    </w:p>
    <w:p w:rsidR="00F11A97" w:rsidRPr="00FA7D8E" w:rsidRDefault="00F11A97" w:rsidP="00F11A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Теорема о произведении отрезков хорд, теоремы о произведении отрезков секущих, теорема о квадрате касательной.</w:t>
      </w:r>
    </w:p>
    <w:p w:rsidR="00F11A97" w:rsidRPr="00FA7D8E" w:rsidRDefault="00F11A97" w:rsidP="00F11A97">
      <w:pPr>
        <w:pStyle w:val="a4"/>
        <w:spacing w:before="0" w:beforeAutospacing="0" w:after="0" w:afterAutospacing="0"/>
        <w:jc w:val="both"/>
        <w:rPr>
          <w:color w:val="000000"/>
        </w:rPr>
      </w:pPr>
      <w:proofErr w:type="gramStart"/>
      <w:r w:rsidRPr="00FA7D8E">
        <w:rPr>
          <w:color w:val="000000"/>
        </w:rPr>
        <w:t xml:space="preserve">Вектор, длина (модуль) вектора, </w:t>
      </w:r>
      <w:proofErr w:type="spellStart"/>
      <w:r w:rsidRPr="00FA7D8E">
        <w:rPr>
          <w:color w:val="000000"/>
        </w:rPr>
        <w:t>сонаправленные</w:t>
      </w:r>
      <w:proofErr w:type="spellEnd"/>
      <w:r w:rsidRPr="00FA7D8E">
        <w:rPr>
          <w:color w:val="000000"/>
        </w:rPr>
        <w:t xml:space="preserve"> векторы, противоположно направленные векторы, </w:t>
      </w:r>
      <w:proofErr w:type="spellStart"/>
      <w:r w:rsidRPr="00FA7D8E">
        <w:rPr>
          <w:color w:val="000000"/>
        </w:rPr>
        <w:t>коллинеарность</w:t>
      </w:r>
      <w:proofErr w:type="spellEnd"/>
      <w:r w:rsidRPr="00FA7D8E">
        <w:rPr>
          <w:color w:val="000000"/>
        </w:rPr>
        <w:t xml:space="preserve"> векторов, равенство векторов, операции над векторами.</w:t>
      </w:r>
      <w:proofErr w:type="gramEnd"/>
      <w:r w:rsidRPr="00FA7D8E">
        <w:rPr>
          <w:color w:val="000000"/>
        </w:rPr>
        <w:t xml:space="preserve">     Разложение вектора по двум неколлинеарным векторам. Координаты вектора. Скалярное произведение векторов, применение для нахождения длин и углов.</w:t>
      </w:r>
    </w:p>
    <w:p w:rsidR="00F11A97" w:rsidRPr="00FA7D8E" w:rsidRDefault="00F11A97" w:rsidP="00F11A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lastRenderedPageBreak/>
        <w:t>Декартовы координаты на плоскости. Уравнения прямой и окружности в координатах, пересечение окружностей и прямых. Метод координат и его применение.</w:t>
      </w:r>
    </w:p>
    <w:p w:rsidR="00F11A97" w:rsidRPr="00FA7D8E" w:rsidRDefault="00F11A97" w:rsidP="00F11A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Правильные многоугольники. Длина окружности. Градусная и радианная мера угла, вычисление длин дуг окружностей. Площадь круга, сектора, сегмента.</w:t>
      </w:r>
    </w:p>
    <w:p w:rsidR="00F11A97" w:rsidRPr="00FA7D8E" w:rsidRDefault="00F11A97" w:rsidP="00F11A97">
      <w:pPr>
        <w:pStyle w:val="a4"/>
        <w:spacing w:before="0" w:beforeAutospacing="0" w:after="0" w:afterAutospacing="0"/>
        <w:jc w:val="both"/>
        <w:rPr>
          <w:color w:val="000000"/>
        </w:rPr>
      </w:pPr>
      <w:r w:rsidRPr="00FA7D8E">
        <w:rPr>
          <w:color w:val="000000"/>
        </w:rPr>
        <w:t>Движения плоскости и внутренние симметрии фигур (элементарные представления). Параллельный перенос. Поворот.</w:t>
      </w:r>
    </w:p>
    <w:p w:rsidR="00F11A97" w:rsidRPr="00CA171B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11A97" w:rsidRDefault="00F11A97" w:rsidP="00F11A9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ПЛАНИРУЕМЫЕ РЕЗУЛЬТАТЫ ОСВОЕНИЯ РАБОЧЕЙ ПРОГРАММЫ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Освоение учебного курса «Геометрия» должно обеспечивать достижение на уровне основного общего образования следующих личностных,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и предметных образовательных результатов: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Личностные результаты освоения программы учебного курса «Геометрия» характеризуются: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Патриотическое воспитание: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Гражданское и духовно-нравственное воспитание: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Трудовое воспитание: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Эстетическое воспитание</w:t>
      </w:r>
      <w:r w:rsidRPr="00FA7D8E">
        <w:rPr>
          <w:rFonts w:ascii="Times New Roman" w:hAnsi="Times New Roman" w:cs="Times New Roman"/>
          <w:sz w:val="24"/>
          <w:szCs w:val="24"/>
        </w:rPr>
        <w:t>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Ценности научного познания: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языком математики и математической культурой как средством познания мира;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овладением простейшими навыками исследовательской деятельности.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A7D8E">
        <w:rPr>
          <w:rFonts w:ascii="Times New Roman" w:hAnsi="Times New Roman" w:cs="Times New Roman"/>
          <w:sz w:val="24"/>
          <w:szCs w:val="24"/>
        </w:rPr>
        <w:lastRenderedPageBreak/>
        <w:t>сформированностью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навыка рефлексии, признанием своего права на ошибку и такого же права другого человека.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Экологическое воспитание: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осознанием глобального характера экологических проблем и путей их решения.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Личностные результаты, обеспечивающие адаптацию </w:t>
      </w:r>
      <w:proofErr w:type="gramStart"/>
      <w:r w:rsidRPr="00FA7D8E">
        <w:rPr>
          <w:rFonts w:ascii="Times New Roman" w:hAnsi="Times New Roman" w:cs="Times New Roman"/>
          <w:b/>
          <w:bCs/>
          <w:sz w:val="24"/>
          <w:szCs w:val="24"/>
        </w:rPr>
        <w:t>обучающегося</w:t>
      </w:r>
      <w:proofErr w:type="gramEnd"/>
      <w:r w:rsidRPr="00FA7D8E">
        <w:rPr>
          <w:rFonts w:ascii="Times New Roman" w:hAnsi="Times New Roman" w:cs="Times New Roman"/>
          <w:b/>
          <w:bCs/>
          <w:sz w:val="24"/>
          <w:szCs w:val="24"/>
        </w:rPr>
        <w:t xml:space="preserve"> к изменяющимся условиям социальной и природной среды:</w:t>
      </w:r>
    </w:p>
    <w:p w:rsidR="00F11A97" w:rsidRPr="00FA7D8E" w:rsidRDefault="00F11A97" w:rsidP="00F11A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 </w:t>
      </w:r>
    </w:p>
    <w:p w:rsidR="00F11A97" w:rsidRPr="00FA7D8E" w:rsidRDefault="00F11A97" w:rsidP="00F11A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</w:t>
      </w:r>
    </w:p>
    <w:p w:rsidR="00F11A97" w:rsidRPr="00FA7D8E" w:rsidRDefault="00F11A97" w:rsidP="00F11A9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МЕТАПРЕДМЕТНЫЕ РЕЗУЛЬТАТЫ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учебного курса «Геометрия» характеризуются овладением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действиями,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 и универсальными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регулятивными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действиями.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1) 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познавательные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формирование базовых когнитивных процессов,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логические действия:</w:t>
      </w:r>
    </w:p>
    <w:p w:rsidR="00F11A97" w:rsidRPr="00FA7D8E" w:rsidRDefault="00F11A97" w:rsidP="00F11A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11A97" w:rsidRPr="00FA7D8E" w:rsidRDefault="00F11A97" w:rsidP="00F11A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11A97" w:rsidRPr="00FA7D8E" w:rsidRDefault="00F11A97" w:rsidP="00F11A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F11A97" w:rsidRPr="00FA7D8E" w:rsidRDefault="00F11A97" w:rsidP="00F11A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11A97" w:rsidRPr="00FA7D8E" w:rsidRDefault="00F11A97" w:rsidP="00F11A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контрпримеры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>; обосновывать собственные рассуждения;</w:t>
      </w:r>
    </w:p>
    <w:p w:rsidR="00F11A97" w:rsidRPr="00FA7D8E" w:rsidRDefault="00F11A97" w:rsidP="00F11A9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Базовые исследовательские действия:</w:t>
      </w:r>
    </w:p>
    <w:p w:rsidR="00F11A97" w:rsidRPr="00FA7D8E" w:rsidRDefault="00F11A97" w:rsidP="00F11A9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F11A97" w:rsidRPr="00FA7D8E" w:rsidRDefault="00F11A97" w:rsidP="00F11A9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F11A97" w:rsidRPr="00FA7D8E" w:rsidRDefault="00F11A97" w:rsidP="00F11A9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11A97" w:rsidRPr="00FA7D8E" w:rsidRDefault="00F11A97" w:rsidP="00F11A97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Работа с информацией:</w:t>
      </w:r>
    </w:p>
    <w:p w:rsidR="00F11A97" w:rsidRPr="00FA7D8E" w:rsidRDefault="00F11A97" w:rsidP="00F11A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выявлять недостаточность и избыточность информации, данных, необходимых для решения задачи;</w:t>
      </w:r>
    </w:p>
    <w:p w:rsidR="00F11A97" w:rsidRPr="00FA7D8E" w:rsidRDefault="00F11A97" w:rsidP="00F11A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F11A97" w:rsidRPr="00FA7D8E" w:rsidRDefault="00F11A97" w:rsidP="00F11A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F11A97" w:rsidRPr="00FA7D8E" w:rsidRDefault="00F11A97" w:rsidP="00F11A97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2)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коммуникативные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действия обеспечивают </w:t>
      </w:r>
      <w:proofErr w:type="spellStart"/>
      <w:r w:rsidRPr="00FA7D8E">
        <w:rPr>
          <w:rFonts w:ascii="Times New Roman" w:hAnsi="Times New Roman" w:cs="Times New Roman"/>
          <w:i/>
          <w:iCs/>
          <w:sz w:val="24"/>
          <w:szCs w:val="24"/>
        </w:rPr>
        <w:t>сформированность</w:t>
      </w:r>
      <w:proofErr w:type="spellEnd"/>
      <w:r w:rsidRPr="00FA7D8E">
        <w:rPr>
          <w:rFonts w:ascii="Times New Roman" w:hAnsi="Times New Roman" w:cs="Times New Roman"/>
          <w:i/>
          <w:iCs/>
          <w:sz w:val="24"/>
          <w:szCs w:val="24"/>
        </w:rPr>
        <w:t xml:space="preserve"> социальных навыков обучающихся.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Общение:</w:t>
      </w:r>
    </w:p>
    <w:p w:rsidR="00F11A97" w:rsidRPr="00FA7D8E" w:rsidRDefault="00F11A97" w:rsidP="00F11A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F11A97" w:rsidRPr="00FA7D8E" w:rsidRDefault="00F11A97" w:rsidP="00F11A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11A97" w:rsidRPr="00FA7D8E" w:rsidRDefault="00F11A97" w:rsidP="00F11A97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Сотрудничество:</w:t>
      </w:r>
    </w:p>
    <w:p w:rsidR="00F11A97" w:rsidRPr="00FA7D8E" w:rsidRDefault="00F11A97" w:rsidP="00F11A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F11A97" w:rsidRPr="00FA7D8E" w:rsidRDefault="00F11A97" w:rsidP="00F11A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11A97" w:rsidRPr="00FA7D8E" w:rsidRDefault="00F11A97" w:rsidP="00F11A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участвовать в групповых формах работы (обсуждения, обмен мнениями, мозговые штурмы и др.);</w:t>
      </w:r>
    </w:p>
    <w:p w:rsidR="00F11A97" w:rsidRPr="00FA7D8E" w:rsidRDefault="00F11A97" w:rsidP="00F11A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выполнять свою часть работы и координировать свои действия с другими членами команды;</w:t>
      </w:r>
    </w:p>
    <w:p w:rsidR="00F11A97" w:rsidRPr="00FA7D8E" w:rsidRDefault="00F11A97" w:rsidP="00F11A97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i/>
          <w:iCs/>
          <w:sz w:val="24"/>
          <w:szCs w:val="24"/>
        </w:rPr>
        <w:t>3)  Универсальные </w:t>
      </w:r>
      <w:r w:rsidRPr="00FA7D8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регулятивные </w:t>
      </w:r>
      <w:r w:rsidRPr="00FA7D8E">
        <w:rPr>
          <w:rFonts w:ascii="Times New Roman" w:hAnsi="Times New Roman" w:cs="Times New Roman"/>
          <w:i/>
          <w:iCs/>
          <w:sz w:val="24"/>
          <w:szCs w:val="24"/>
        </w:rPr>
        <w:t>действия обеспечивают формирование смысловых установок и жизненных навыков личности.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Самоорганизация: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Самоконтроль:</w:t>
      </w:r>
    </w:p>
    <w:p w:rsidR="00F11A97" w:rsidRPr="00FA7D8E" w:rsidRDefault="00F11A97" w:rsidP="00F11A9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способами самопроверки, самоконтроля процесса и результата решения математической задачи;</w:t>
      </w:r>
    </w:p>
    <w:p w:rsidR="00F11A97" w:rsidRPr="00FA7D8E" w:rsidRDefault="00F11A97" w:rsidP="00F11A9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F11A97" w:rsidRPr="00FA7D8E" w:rsidRDefault="00F11A97" w:rsidP="00F11A97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оценивать соответствие результата деятельности поставленной цели и условиям, объяснять причины достижения или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цели, находить ошибку, давать оценку приобретённому опыту.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FA7D8E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 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Освоение учебного курса «Геометрия» на уровне основного общего образования должно обеспечивать достижение следующих предметных образовательных результатов: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Знать тригонометрические функции острых углов, находить с их помощью различные элементы прямоугольного треугольника («решение прямоугольных треугольников»). Находить (с помощью калькулятора) длины и углы для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нетабличных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значений.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формулами приведения и основным тригонометрическим тождеством для нахождения соотношений между тригонометрическими величинами.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Использовать теоремы синусов и косинусов для нахождения различных элементов треугольника («решение треугольников»), применять их при решении геометрических задач.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Владеть понятиями преобразования подобия, соответственных элементов подобных фигур.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свойствами подобия произвольных фигур, уметь вычислять длины и находить углы у подобных фигур. Применять свойства подобия в практических задачах.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Уметь приводить примеры подобных фигур в окружающем мире.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теоремами о произведении отрезков хорд, о произведении отрезков секущих, о квадрате касательной.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векторами, понимать их геометрический и физический смысл, применять их в решении геометрических и физических задач.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скалярное произведение векторов для нахождения длин и углов.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Пользоваться методом координат на плоскости, применять его в решении геометрических и практических задач.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lastRenderedPageBreak/>
        <w:t>Владеть понятиями правильного многоугольника, длины окружности, длины дуги окружности и радианной меры угла, уметь вычислять площадь круга и его частей.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умения в практических задачах.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Находить оси (или центры) симметрии фигур, применять движения плоскости в простейших случаях. </w:t>
      </w:r>
    </w:p>
    <w:p w:rsidR="00F11A97" w:rsidRPr="00FA7D8E" w:rsidRDefault="00F11A97" w:rsidP="00F11A97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>Применять полученные знания на практике — строить математические модели для задач реальной жизни и проводить соответствующие вычисления с применением подобия и тригонометрических функций (пользуясь, где необходимо, калькулятором).</w:t>
      </w:r>
    </w:p>
    <w:p w:rsidR="00F11A97" w:rsidRDefault="00F11A97" w:rsidP="00F11A97">
      <w:pPr>
        <w:pStyle w:val="a3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ТЕМАТИЧЕСКОЕ ПЛАНИРОВАНИЕ.</w:t>
      </w:r>
    </w:p>
    <w:p w:rsidR="00F11A97" w:rsidRPr="00FA7D8E" w:rsidRDefault="00F11A97" w:rsidP="00F11A97">
      <w:pPr>
        <w:pStyle w:val="a3"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A97" w:rsidRPr="00D36830" w:rsidRDefault="00F11A97" w:rsidP="00F11A97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7D8E">
        <w:rPr>
          <w:rFonts w:ascii="Times New Roman" w:hAnsi="Times New Roman" w:cs="Times New Roman"/>
          <w:sz w:val="24"/>
          <w:szCs w:val="24"/>
        </w:rPr>
        <w:t xml:space="preserve">(учебник авт.: Л.С. </w:t>
      </w:r>
      <w:proofErr w:type="spellStart"/>
      <w:r w:rsidRPr="00FA7D8E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FA7D8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FA7D8E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FA7D8E">
        <w:rPr>
          <w:rFonts w:ascii="Times New Roman" w:hAnsi="Times New Roman" w:cs="Times New Roman"/>
          <w:sz w:val="24"/>
          <w:szCs w:val="24"/>
        </w:rPr>
        <w:t xml:space="preserve"> или В.Ф. Бутузов и др. «Геометрия 7-9»,</w:t>
      </w:r>
      <w:r w:rsidRPr="00FA7D8E">
        <w:rPr>
          <w:rStyle w:val="30"/>
          <w:rFonts w:eastAsiaTheme="minorHAnsi"/>
          <w:sz w:val="24"/>
          <w:szCs w:val="24"/>
        </w:rPr>
        <w:t xml:space="preserve"> </w:t>
      </w:r>
      <w:r w:rsidRPr="00D36830">
        <w:rPr>
          <w:rStyle w:val="30"/>
          <w:rFonts w:eastAsiaTheme="minorHAnsi"/>
          <w:b w:val="0"/>
          <w:sz w:val="24"/>
          <w:szCs w:val="24"/>
        </w:rPr>
        <w:t>М. «Просвещение»</w:t>
      </w:r>
      <w:r w:rsidRPr="00D36830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pPr w:leftFromText="180" w:rightFromText="180" w:vertAnchor="text" w:horzAnchor="margin" w:tblpY="740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1878"/>
        <w:gridCol w:w="720"/>
        <w:gridCol w:w="1080"/>
        <w:gridCol w:w="2880"/>
        <w:gridCol w:w="3240"/>
      </w:tblGrid>
      <w:tr w:rsidR="00F11A97" w:rsidRPr="0045140E" w:rsidTr="00D53FE3">
        <w:trPr>
          <w:trHeight w:val="283"/>
        </w:trPr>
        <w:tc>
          <w:tcPr>
            <w:tcW w:w="817" w:type="dxa"/>
            <w:vMerge w:val="restart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  урока</w:t>
            </w:r>
          </w:p>
        </w:tc>
        <w:tc>
          <w:tcPr>
            <w:tcW w:w="1878" w:type="dxa"/>
            <w:vMerge w:val="restart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раздела урока</w:t>
            </w:r>
          </w:p>
        </w:tc>
        <w:tc>
          <w:tcPr>
            <w:tcW w:w="720" w:type="dxa"/>
            <w:vMerge w:val="restart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К-во</w:t>
            </w:r>
            <w:proofErr w:type="spellEnd"/>
            <w:proofErr w:type="gramEnd"/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час.</w:t>
            </w:r>
          </w:p>
        </w:tc>
        <w:tc>
          <w:tcPr>
            <w:tcW w:w="1080" w:type="dxa"/>
            <w:vMerge w:val="restart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Тип /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урока</w:t>
            </w:r>
          </w:p>
        </w:tc>
        <w:tc>
          <w:tcPr>
            <w:tcW w:w="6120" w:type="dxa"/>
            <w:gridSpan w:val="2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Планируемые результаты обучения</w:t>
            </w:r>
          </w:p>
        </w:tc>
      </w:tr>
      <w:tr w:rsidR="00F11A97" w:rsidRPr="0045140E" w:rsidTr="00D53FE3">
        <w:tc>
          <w:tcPr>
            <w:tcW w:w="817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Освоение предметных знаний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24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УУД</w:t>
            </w:r>
          </w:p>
        </w:tc>
      </w:tr>
      <w:tr w:rsidR="00F11A97" w:rsidRPr="0045140E" w:rsidTr="00D53FE3">
        <w:tc>
          <w:tcPr>
            <w:tcW w:w="10615" w:type="dxa"/>
            <w:gridSpan w:val="6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Глава IX. </w:t>
            </w: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Векторы (8) +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Глава X. </w:t>
            </w: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 координат (11)</w:t>
            </w:r>
          </w:p>
        </w:tc>
      </w:tr>
      <w:tr w:rsidR="00F11A97" w:rsidRPr="0045140E" w:rsidTr="00D53FE3"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878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Понятие вектора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и иллюстрировать понятия вектора, его длины, коллинеарных и равных векторов; мотивировать введение понятий и действий, связанных с векторами, соответствующими примерами, относящимися к физическим векторным величинам; применять векторы и действия над ними при решении геометрических задач</w:t>
            </w:r>
          </w:p>
        </w:tc>
        <w:tc>
          <w:tcPr>
            <w:tcW w:w="3240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классификация;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</w:tr>
      <w:tr w:rsidR="00F11A97" w:rsidRPr="0045140E" w:rsidTr="00D53FE3"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3-5</w:t>
            </w:r>
          </w:p>
        </w:tc>
        <w:tc>
          <w:tcPr>
            <w:tcW w:w="1878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векторов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88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8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Умножение векторов на число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88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878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Применение векторов к решению задач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8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9-10</w:t>
            </w:r>
          </w:p>
        </w:tc>
        <w:tc>
          <w:tcPr>
            <w:tcW w:w="1878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Объяснять и иллюстрировать понятия прямоугольной системы координат, координат точки и координат вектора; выводить и использовать при решении задач формулы координат середины отрезка, длины вектора, расстояния между двумя точками, уравнения окружности и прямой.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Применять полученные знания при решении задач и доказательства теорем.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связи между геометрическими и алгебраическими понятиями, переводе с языка геометрии на язык алгебры и обратно при решении задач (в том числе и прикладного характера)</w:t>
            </w:r>
          </w:p>
        </w:tc>
        <w:tc>
          <w:tcPr>
            <w:tcW w:w="3240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оценка, волевая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, выполнение пробного учебного действия и фиксирование индивидуального затруднения в пробном действии.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классификация;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установление причинно-следственных связей, доказательство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действия партнера, выражение своих мыслей и аргументация своего мнения с достаточной полнотой и точностью.</w:t>
            </w: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1878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</w:p>
        </w:tc>
        <w:tc>
          <w:tcPr>
            <w:tcW w:w="1878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окружности. Уравнение </w:t>
            </w: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. Решение задач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88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1878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88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78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зачет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Векторы. Метод координат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1 по теме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Векторы. Метод 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координат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880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Уметь находить координаты и длину одного вектора, выраженного через другие векторы, используя свойства действий с векторами,  применять метод координат для решения геометрических задач;  использовать уравнение окружности и прямой  при решении задач и составлять уравнение окружности и прямой по условиям задачи. Определять взаимное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прямой и окружности, окружности и точек, используя уравнения окружности и координат точек; определять вид и свойства фигуры по координатам ее вершин.</w:t>
            </w:r>
          </w:p>
        </w:tc>
        <w:tc>
          <w:tcPr>
            <w:tcW w:w="3240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При выполнении работы учащийся должен показать обязательные результаты обучения: свои знания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операций с векторами, применяя при необходимости сочетательный, переместительный и распределительный законы; вычислять длину отрезка по координатам его концов; вычислять координаты середины отрезка; использовать координатный метод для изучения свой</w:t>
            </w:r>
            <w:proofErr w:type="gramStart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ств </w:t>
            </w: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</w:t>
            </w:r>
            <w:proofErr w:type="gramEnd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ямых и окружностей.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овладеть векторным и координатным методами для решения задач на вычисление и доказательство</w:t>
            </w:r>
          </w:p>
        </w:tc>
      </w:tr>
    </w:tbl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 xml:space="preserve">Глава XI. </w:t>
      </w:r>
      <w:r w:rsidRPr="0045140E">
        <w:rPr>
          <w:rFonts w:ascii="Times New Roman" w:hAnsi="Times New Roman" w:cs="Times New Roman"/>
          <w:b/>
          <w:bCs/>
          <w:sz w:val="24"/>
          <w:szCs w:val="24"/>
        </w:rPr>
        <w:t>Соотношения между сторонами и углами треугольника. Скалярное произведение векторов (12)</w:t>
      </w:r>
    </w:p>
    <w:tbl>
      <w:tblPr>
        <w:tblpPr w:leftFromText="180" w:rightFromText="180" w:vertAnchor="text" w:horzAnchor="margin" w:tblpY="740"/>
        <w:tblOverlap w:val="never"/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42"/>
        <w:gridCol w:w="720"/>
        <w:gridCol w:w="900"/>
        <w:gridCol w:w="2696"/>
        <w:gridCol w:w="2700"/>
      </w:tblGrid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20-22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Синус, косинус тангенс угла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Формулировать и иллюстрировать определения синуса, косинуса и тангенса углов от 0 до 180°; выводить основное тригонометрическое тождество и формулы приведения; формулировать и доказывать теоремы синусов и косинусов, применять их при решении треугольников; объяснять, как используются тригонометрические формулы в измерительных работах на местности; формулировать определения угла между векторами и скалярного произведения векторов;</w:t>
            </w:r>
            <w:proofErr w:type="gram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выводить формулу скалярного произведения через координаты векторов; формулировать и обосновывать утверждение о свойствах скалярного произведения;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скалярное произведение векторов при решении задач</w:t>
            </w:r>
          </w:p>
        </w:tc>
        <w:tc>
          <w:tcPr>
            <w:tcW w:w="2700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оценка,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пробного учебного действия и фиксирование индивидуального затруднения в пробном действии,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планирование и прогнозирование.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классификация;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выполнение действий по алгоритму;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подведение под понятие, установление причинно-следственных связей, доказательство, поиск и выделение информации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учебного сотрудничества, адекватное использование речевых средств для решения коммуникационных задач.</w:t>
            </w:r>
            <w:proofErr w:type="gramEnd"/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23-26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Соотношения между сторонами и углами треугольника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27-28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30-31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зачет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по теме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  № 2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Соотношения между сторонами и углами треугольника. Скалярное произведение векторов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Уметь решать произвольный треугольник по трем элементам, знать синус, косинус и тангенс углов 30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, 45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, 60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и уметь находить тригонометрические функции углов от 0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до 180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sym w:font="Symbol" w:char="F0B0"/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таблиц и калькулятора, понимать связь между векторами и их координатами, определять угол между векторами, использовать определение скалярного произведения и его свойства в координатах для решения задач и доказательства теорем.</w:t>
            </w:r>
            <w:proofErr w:type="gramEnd"/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выполнении работы учащийся должен показать обязательные результаты обучения: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 скалярное произведение векторов, находить угол между векторами, устанавливать перпендикулярность прямых.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Учащийся получит возможность показать свои умения при решении треугольников</w:t>
            </w:r>
          </w:p>
        </w:tc>
      </w:tr>
      <w:tr w:rsidR="00F11A97" w:rsidRPr="0045140E" w:rsidTr="00D53FE3">
        <w:trPr>
          <w:trHeight w:val="304"/>
        </w:trPr>
        <w:tc>
          <w:tcPr>
            <w:tcW w:w="817" w:type="dxa"/>
            <w:tcBorders>
              <w:right w:val="nil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Глава XII</w:t>
            </w: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Длина окружности и площадь круга 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(13)</w:t>
            </w:r>
          </w:p>
        </w:tc>
      </w:tr>
      <w:tr w:rsidR="00F11A97" w:rsidRPr="0045140E" w:rsidTr="00D53FE3">
        <w:trPr>
          <w:trHeight w:val="304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Правильные многоугольники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определение правильного многоугольника; формулировать и доказывать теоремы об окружностях, описанной около правильного многоугольника и вписанной е него; выводить и использовать формулы для вычисления площади правильного многоугольника, его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стороны и радиуса вписанной окружности; решать задачи на построение правильных многоугольников; объяснять понятия длины окружности и площади круга; выводить формулы для вычисления длины окружности и длины дуги, площади круга и площади кругового сектора; применять эти формулы при решении задач</w:t>
            </w:r>
          </w:p>
        </w:tc>
        <w:tc>
          <w:tcPr>
            <w:tcW w:w="2700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планирование,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, контроль, коррекция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классификация;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понятие, установление причинно-следственных связей, построение логической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цепи рассуждений, доказательство, самостоятельное создание алгоритмов деятельности, выполнение действий по алгоритму;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осознанное и произвольное построение речевого высказывания.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выражение своих мыслей и аргументация своего мнения с достаточной полнотой и точностью, адекватное использование речевых сре</w:t>
            </w: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я решения коммуникационных задач, учет разных мнений, координирование в сотрудничестве, достижение договоренностей.</w:t>
            </w:r>
          </w:p>
        </w:tc>
      </w:tr>
      <w:tr w:rsidR="00F11A97" w:rsidRPr="0045140E" w:rsidTr="00D53FE3">
        <w:trPr>
          <w:trHeight w:val="304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вписанная в правильный </w:t>
            </w: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много угольник</w:t>
            </w:r>
            <w:proofErr w:type="gramEnd"/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304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Окружность, описанная около правильного </w:t>
            </w: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много угольника</w:t>
            </w:r>
            <w:proofErr w:type="gramEnd"/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304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304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Построение правильных много угольников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304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 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304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Площадь круга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39-40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Длина окружности и площадь круга. Связь между формулами для вычисления площадей круга и площадей, вписанных и описанных правильных многоугольников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41-42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43-44</w:t>
            </w:r>
          </w:p>
        </w:tc>
        <w:tc>
          <w:tcPr>
            <w:tcW w:w="2242" w:type="dxa"/>
            <w:tcBorders>
              <w:bottom w:val="single" w:sz="4" w:space="0" w:color="auto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Устный зачет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по теме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Длина окружности и площадь круга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 по теме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Длина окружности и площадь круга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  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6" w:type="dxa"/>
            <w:tcBorders>
              <w:bottom w:val="single" w:sz="4" w:space="0" w:color="auto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Иметь представление о вписанных и описанных правильных многоугольниках, знать формулы для вычисления элементов правильных многоугольников, формулы площади круга, кругового сектора и длины окружности, дуги. Уметь применять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свойства фигур при их взаимном расположении и соотношении их элементов для решения задач на вычисление и доказательство 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При выполнении работы учащийся должен показать обязательные результаты обучения: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длины линейных элементов фигур и их углы, используя формулы длины окружности и длины дуги окружности, формулы </w:t>
            </w: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площадей фигур;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вычислять площади, кругов и секторов;  длину окружности, длину дуги окружности;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Выпускник получит возможность: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вычислять площади фигур, составленных из двух или более фигур, в том числе  используя отношения равновеликости и </w:t>
            </w:r>
            <w:proofErr w:type="spellStart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равносоставленности</w:t>
            </w:r>
            <w:proofErr w:type="spellEnd"/>
          </w:p>
        </w:tc>
      </w:tr>
      <w:tr w:rsidR="00F11A97" w:rsidRPr="0045140E" w:rsidTr="00D53FE3">
        <w:trPr>
          <w:trHeight w:val="342"/>
        </w:trPr>
        <w:tc>
          <w:tcPr>
            <w:tcW w:w="817" w:type="dxa"/>
            <w:tcBorders>
              <w:right w:val="nil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2" w:type="dxa"/>
            <w:tcBorders>
              <w:left w:val="nil"/>
              <w:right w:val="nil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left w:val="nil"/>
              <w:right w:val="nil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nil"/>
              <w:right w:val="nil"/>
            </w:tcBorders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tcBorders>
              <w:left w:val="nil"/>
              <w:right w:val="nil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Глава XIII.  </w:t>
            </w:r>
            <w:r w:rsidRPr="004514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Движение (8)</w:t>
            </w:r>
          </w:p>
        </w:tc>
        <w:tc>
          <w:tcPr>
            <w:tcW w:w="2700" w:type="dxa"/>
            <w:tcBorders>
              <w:left w:val="nil"/>
              <w:right w:val="nil"/>
            </w:tcBorders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342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</w:tc>
        <w:tc>
          <w:tcPr>
            <w:tcW w:w="2696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отображение плоскости на себя, и в каком случае оно называется движением плоскости; объяснять, что такое осевая симметрия, центральная симметрия, параллельный перенос и поворот; обосновывать, что эти отображения плоскости на себя являются движениями; объяснять, какова связь между движениями и наложениями; иллюстрировать основные виды движений, в том числе с помощью компьютерных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программ.</w:t>
            </w:r>
            <w:proofErr w:type="gramEnd"/>
          </w:p>
        </w:tc>
        <w:tc>
          <w:tcPr>
            <w:tcW w:w="2700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оценка, волевая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, классификация; контроль и оценка процесса и результатов деятельности, моделирование и построение, преобразование модели</w:t>
            </w:r>
            <w:proofErr w:type="gramEnd"/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сотрудничества, контроль действия партнера, выражение своих мыслей и аргументация своего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мнения с достаточной полнотой и точностью.</w:t>
            </w: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46-47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Симметрия. Осевая симметрия, центральная симметрия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48-49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Параллельный перенос и поворот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по теме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«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Движение</w:t>
            </w: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6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Строить образы отрезков, прямых, многоугольников с помощью центральной, осевой симметрии, параллельного переноса и поворота на заданный угол, доказывать утверждения с помощью понятий движения и его свойств</w:t>
            </w:r>
          </w:p>
        </w:tc>
        <w:tc>
          <w:tcPr>
            <w:tcW w:w="2700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 выполнении работы учащиеся показывают свои умения строить геометрические фигуры и их образы при заданном движении с помощью чертежных инструментов, и имеет возможность показать те же умения  с помощью циркуля и линейки</w:t>
            </w:r>
          </w:p>
        </w:tc>
      </w:tr>
    </w:tbl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 xml:space="preserve">Глава XIV.  </w:t>
      </w:r>
      <w:r w:rsidRPr="0045140E">
        <w:rPr>
          <w:rFonts w:ascii="Times New Roman" w:hAnsi="Times New Roman" w:cs="Times New Roman"/>
          <w:b/>
          <w:bCs/>
          <w:sz w:val="24"/>
          <w:szCs w:val="24"/>
        </w:rPr>
        <w:t>Начальные сведения из стереометрии (8)</w:t>
      </w:r>
    </w:p>
    <w:tbl>
      <w:tblPr>
        <w:tblpPr w:leftFromText="180" w:rightFromText="180" w:vertAnchor="text" w:horzAnchor="margin" w:tblpY="740"/>
        <w:tblOverlap w:val="never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242"/>
        <w:gridCol w:w="720"/>
        <w:gridCol w:w="900"/>
        <w:gridCol w:w="2696"/>
        <w:gridCol w:w="2880"/>
      </w:tblGrid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53-56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многогранник, его грани, рёбра, вершины, диагонали, какой многогранник называется выпуклым, что такое </w:t>
            </w:r>
            <w:proofErr w:type="spellStart"/>
            <w:r w:rsidRPr="0045140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-угольная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призма, ее основания, боковые грани и боковые рёбра, какая призма называется прямой и какая наклонной, что такое высота призмы, какая призма называется параллелепипедом и какой параллелепипед называется прямоугольным; формулировать и обосновывать утверждения о свойстве диагоналей параллелепипеда и о квадрате диагонали прямоугольного параллелепипеда;</w:t>
            </w:r>
            <w:proofErr w:type="gram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что такое объём многогранника;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выводить (с помощью принципа Кавальери) формулу объёма прямоугольного параллелепипеда; объяснять, какой многогранник называется пирамидой, что такое основание, вершина, боковые грани, боковые рёбра и высота пирамиды, какая пирамида называется правильной, что такое апофема правильной пирамиды, приводить формулу объёма пирамиды; </w:t>
            </w:r>
            <w:proofErr w:type="gram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объяснять, какое тело называется цилиндром, что такое его ось, высота, основания, радиус, боковая поверхность, образующие, развёртка боковой поверхности, какими формулами выражаются объём и площадь боковой поверхности цилиндра; объяснять, какое тело называется конусом, что такое его ось, высота, основание, боковая поверхность, образующие, развёртка боковой поверхности, какими формулами выражаются объём конуса и площадь боковой поверхности;</w:t>
            </w:r>
            <w:proofErr w:type="gram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объяснять, какая поверхность называется сферой и какое тело называется шаром, что такое радиус и диаметр сферы (шара), какими формулами выражаются объём шара и площадь сферы; изображать и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на рисунках призму, параллелепипед, пирамиду, цилиндр, конус, шар</w:t>
            </w:r>
          </w:p>
        </w:tc>
        <w:tc>
          <w:tcPr>
            <w:tcW w:w="2880" w:type="dxa"/>
            <w:vMerge w:val="restart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контроль, коррекция, оценка, волевая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анализ, синтез, сравнение, обобщение, аналогия, </w:t>
            </w:r>
            <w:proofErr w:type="spellStart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сериация</w:t>
            </w:r>
            <w:proofErr w:type="spellEnd"/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, классификация; 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использование знаково-символических средств, моделирование и преобразование моделей разных типов;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под понятие, установление причинно-следственных связей, построение логической цепи рассуждений, выведение следствий, контроль и оценка процесса и результатов деятельности, доказательство; осознанное и произвольное построения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речевого высказывания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учебного сотрудничества;</w:t>
            </w:r>
            <w:proofErr w:type="gramEnd"/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и сбор информации;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разрешение конфликтов, принятие решения и его реализация;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управление поведением партнера, точность и полнота при аргументации и выражении своих мыслей</w:t>
            </w: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57-60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ИНМ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61-62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Об аксиомах геометрии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ЗИМ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Ознакомление с системой аксиом, положенных в основу изучения курса геометрии, формирование представления об аксиоматическом построении геометрии. Формирование представления об основных этапах развития геометрии, рассмотрение геометрии в историческом развитии науки</w:t>
            </w:r>
          </w:p>
        </w:tc>
        <w:tc>
          <w:tcPr>
            <w:tcW w:w="2880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построение речевых высказываний в устной и письменной форме.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 планирование учебного сотрудничества;</w:t>
            </w:r>
            <w:proofErr w:type="gramEnd"/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постановка вопросов и сбор информации</w:t>
            </w: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63-64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СЗУН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УОСЗ</w:t>
            </w:r>
          </w:p>
        </w:tc>
        <w:tc>
          <w:tcPr>
            <w:tcW w:w="2696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Систематизация знаний по темам курса геометрии 7-9 классов, совершенствование навыков решения задач. Формирование умения решать задачи с кратким ответом, с выбором ответа, с развернутым решением. Повторение алгоритмов решения задач на доказательство.</w:t>
            </w:r>
          </w:p>
        </w:tc>
        <w:tc>
          <w:tcPr>
            <w:tcW w:w="2880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контроль, коррекция, оценка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Познавательные: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контроль и оценка процесса и результатов деятельности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</w:t>
            </w:r>
            <w:proofErr w:type="gramEnd"/>
            <w:r w:rsidRPr="0045140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  выражение своих мыслей с достаточной полнотой и точностью;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использование критериев для обоснования своего суждения</w:t>
            </w: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65-66</w:t>
            </w:r>
          </w:p>
        </w:tc>
        <w:tc>
          <w:tcPr>
            <w:tcW w:w="2242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КЗУ</w:t>
            </w:r>
          </w:p>
        </w:tc>
        <w:tc>
          <w:tcPr>
            <w:tcW w:w="2696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Знать основной теоретический материал за курс планиметрии и уметь решать задачи по темам курса основной школы.</w:t>
            </w:r>
          </w:p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для решения практических задач, </w:t>
            </w: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связанных с нахождением геометрических величин</w:t>
            </w:r>
          </w:p>
        </w:tc>
        <w:tc>
          <w:tcPr>
            <w:tcW w:w="2880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1A97" w:rsidRPr="0045140E" w:rsidTr="00D53FE3">
        <w:trPr>
          <w:trHeight w:val="1263"/>
        </w:trPr>
        <w:tc>
          <w:tcPr>
            <w:tcW w:w="817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67-68</w:t>
            </w:r>
          </w:p>
        </w:tc>
        <w:tc>
          <w:tcPr>
            <w:tcW w:w="2242" w:type="dxa"/>
          </w:tcPr>
          <w:p w:rsidR="00F11A97" w:rsidRPr="00F36AD5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36AD5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Повторение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Решение задач.</w:t>
            </w:r>
          </w:p>
        </w:tc>
        <w:tc>
          <w:tcPr>
            <w:tcW w:w="72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514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vAlign w:val="center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F11A97" w:rsidRPr="0045140E" w:rsidRDefault="00F11A97" w:rsidP="00D53FE3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Принятые сокращения: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ИНМ – изучение нового материала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ЗИМ – закрепление изученного материала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СЗУН – совершенствование знаний, умений, навыков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УОСЗ – урок обобщения и систематизации знаний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КЗУ – контроль знаний и умений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Т – тест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СП – самопроверка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ВП – взаимопроверка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5140E">
        <w:rPr>
          <w:rFonts w:ascii="Times New Roman" w:hAnsi="Times New Roman" w:cs="Times New Roman"/>
          <w:sz w:val="24"/>
          <w:szCs w:val="24"/>
        </w:rPr>
        <w:t>СР</w:t>
      </w:r>
      <w:proofErr w:type="gramEnd"/>
      <w:r w:rsidRPr="0045140E">
        <w:rPr>
          <w:rFonts w:ascii="Times New Roman" w:hAnsi="Times New Roman" w:cs="Times New Roman"/>
          <w:sz w:val="24"/>
          <w:szCs w:val="24"/>
        </w:rPr>
        <w:t xml:space="preserve"> – самостоятельная работа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РК – работа по карточкам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ФО – фронтальный опрос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r w:rsidRPr="0045140E">
        <w:rPr>
          <w:rFonts w:ascii="Times New Roman" w:hAnsi="Times New Roman" w:cs="Times New Roman"/>
          <w:sz w:val="24"/>
          <w:szCs w:val="24"/>
        </w:rPr>
        <w:t>УО – устный опрос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5140E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45140E">
        <w:rPr>
          <w:rFonts w:ascii="Times New Roman" w:hAnsi="Times New Roman" w:cs="Times New Roman"/>
          <w:sz w:val="24"/>
          <w:szCs w:val="24"/>
        </w:rPr>
        <w:t xml:space="preserve"> – проверочная работа</w:t>
      </w:r>
    </w:p>
    <w:p w:rsidR="00F11A97" w:rsidRPr="0045140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45140E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5140E">
        <w:rPr>
          <w:rFonts w:ascii="Times New Roman" w:hAnsi="Times New Roman" w:cs="Times New Roman"/>
          <w:sz w:val="24"/>
          <w:szCs w:val="24"/>
        </w:rPr>
        <w:t xml:space="preserve"> – зачет</w:t>
      </w:r>
    </w:p>
    <w:p w:rsidR="00F11A97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11A97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</w:p>
    <w:p w:rsidR="00F11A97" w:rsidRDefault="00F11A97" w:rsidP="00F11A97"/>
    <w:p w:rsidR="00F11A97" w:rsidRDefault="00F11A97" w:rsidP="00F11A97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05FD6">
        <w:rPr>
          <w:rFonts w:ascii="Times New Roman" w:hAnsi="Times New Roman" w:cs="Times New Roman"/>
          <w:b/>
          <w:sz w:val="24"/>
          <w:szCs w:val="24"/>
          <w:u w:val="single"/>
        </w:rPr>
        <w:t>КРИТЕРИИ И НОРМЫ ОЦЕНКИ ЗНАНИЙ ОБУЧАЮЩИХСЯ.</w:t>
      </w:r>
    </w:p>
    <w:p w:rsidR="00F11A97" w:rsidRPr="00834859" w:rsidRDefault="00F11A97" w:rsidP="00F11A9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A97" w:rsidRPr="00834859" w:rsidRDefault="00F11A97" w:rsidP="00F11A97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УСТНОГО ОТВЕТА</w:t>
      </w:r>
    </w:p>
    <w:p w:rsidR="00F11A97" w:rsidRPr="00834859" w:rsidRDefault="00F11A97" w:rsidP="00F11A97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:rsidR="00F11A97" w:rsidRPr="00834859" w:rsidRDefault="00F11A97" w:rsidP="00F11A97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F11A97" w:rsidRPr="00834859" w:rsidRDefault="00F11A97" w:rsidP="00F11A97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материал изложен в определенной логической последовательности, литературным языком;</w:t>
      </w:r>
    </w:p>
    <w:p w:rsidR="00F11A97" w:rsidRPr="00834859" w:rsidRDefault="00F11A97" w:rsidP="00F11A97">
      <w:pPr>
        <w:numPr>
          <w:ilvl w:val="0"/>
          <w:numId w:val="20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самостоятельный.</w:t>
      </w:r>
    </w:p>
    <w:p w:rsidR="00F11A97" w:rsidRPr="00834859" w:rsidRDefault="00F11A97" w:rsidP="00F11A97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:rsidR="00F11A97" w:rsidRPr="00834859" w:rsidRDefault="00F11A97" w:rsidP="00F11A97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 на основании изученного материала;</w:t>
      </w:r>
    </w:p>
    <w:p w:rsidR="00F11A97" w:rsidRPr="00834859" w:rsidRDefault="00F11A97" w:rsidP="00F11A97">
      <w:pPr>
        <w:numPr>
          <w:ilvl w:val="0"/>
          <w:numId w:val="21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F11A97" w:rsidRPr="00834859" w:rsidRDefault="00F11A97" w:rsidP="00F11A97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:rsidR="00F11A97" w:rsidRPr="00834859" w:rsidRDefault="00F11A97" w:rsidP="00F11A97">
      <w:pPr>
        <w:numPr>
          <w:ilvl w:val="0"/>
          <w:numId w:val="22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полный, но при этом допущена существенная ошибка или ответ неполный, несвязный.</w:t>
      </w:r>
    </w:p>
    <w:p w:rsidR="00F11A97" w:rsidRPr="00834859" w:rsidRDefault="00F11A97" w:rsidP="00F11A97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:rsidR="00F11A97" w:rsidRPr="00834859" w:rsidRDefault="00F11A97" w:rsidP="00F11A97">
      <w:pPr>
        <w:numPr>
          <w:ilvl w:val="0"/>
          <w:numId w:val="23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</w:t>
      </w:r>
    </w:p>
    <w:p w:rsidR="00F11A97" w:rsidRPr="00834859" w:rsidRDefault="00F11A97" w:rsidP="00F11A97">
      <w:pPr>
        <w:shd w:val="clear" w:color="auto" w:fill="FFFFFF"/>
        <w:spacing w:before="100" w:beforeAutospacing="1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 отмечает такие недостатки в подготовке ученика, которые являются серьезным препятствием к успешному овладению последующим материалом.</w:t>
      </w:r>
    </w:p>
    <w:p w:rsidR="00F11A97" w:rsidRPr="00834859" w:rsidRDefault="00F11A97" w:rsidP="00F11A97">
      <w:pPr>
        <w:shd w:val="clear" w:color="auto" w:fill="FFFFFF"/>
        <w:spacing w:before="115" w:after="100" w:after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ПИСЬМЕННЫХ КОНТРОЛЬНЫХ РАБОТ</w:t>
      </w:r>
    </w:p>
    <w:p w:rsidR="00F11A97" w:rsidRPr="00834859" w:rsidRDefault="00F11A97" w:rsidP="00F11A97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«5»</w:t>
      </w:r>
    </w:p>
    <w:p w:rsidR="00F11A97" w:rsidRPr="00834859" w:rsidRDefault="00F11A97" w:rsidP="00F11A97">
      <w:pPr>
        <w:numPr>
          <w:ilvl w:val="0"/>
          <w:numId w:val="24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полный и правильный, возможна несущественная ошибка.</w:t>
      </w:r>
    </w:p>
    <w:p w:rsidR="00F11A97" w:rsidRPr="00834859" w:rsidRDefault="00F11A97" w:rsidP="00F11A97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«4»</w:t>
      </w:r>
    </w:p>
    <w:p w:rsidR="00F11A97" w:rsidRPr="00834859" w:rsidRDefault="00F11A97" w:rsidP="00F11A97">
      <w:pPr>
        <w:numPr>
          <w:ilvl w:val="0"/>
          <w:numId w:val="25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 неполный или допущено не более двух несущественных ошибок.</w:t>
      </w:r>
    </w:p>
    <w:p w:rsidR="00F11A97" w:rsidRPr="00834859" w:rsidRDefault="00F11A97" w:rsidP="00F11A97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«3»</w:t>
      </w:r>
    </w:p>
    <w:p w:rsidR="00F11A97" w:rsidRPr="00834859" w:rsidRDefault="00F11A97" w:rsidP="00F11A97">
      <w:pPr>
        <w:numPr>
          <w:ilvl w:val="0"/>
          <w:numId w:val="26"/>
        </w:numPr>
        <w:shd w:val="clear" w:color="auto" w:fill="FFFFFF"/>
        <w:spacing w:before="100" w:beforeAutospacing="1" w:after="0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F11A97" w:rsidRPr="00834859" w:rsidRDefault="00F11A97" w:rsidP="00F11A97">
      <w:pPr>
        <w:shd w:val="clear" w:color="auto" w:fill="FFFFFF"/>
        <w:spacing w:before="100" w:beforeAutospacing="1" w:line="276" w:lineRule="atLeast"/>
        <w:ind w:firstLine="706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Отметка «2»</w:t>
      </w:r>
    </w:p>
    <w:p w:rsidR="00F11A97" w:rsidRPr="00834859" w:rsidRDefault="00F11A97" w:rsidP="00F11A97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76" w:lineRule="atLeast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83485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работа выполнена менее чем наполовину или содержит несколько существенных ошибок.</w:t>
      </w:r>
    </w:p>
    <w:p w:rsidR="00F11A97" w:rsidRPr="00834859" w:rsidRDefault="00F11A97" w:rsidP="00F11A9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Таблица 1. </w:t>
      </w:r>
      <w:proofErr w:type="spellStart"/>
      <w:r w:rsidRPr="00834859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проекта.</w:t>
      </w:r>
    </w:p>
    <w:p w:rsidR="00F11A97" w:rsidRPr="00834859" w:rsidRDefault="00F11A97" w:rsidP="00F11A97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654" w:type="dxa"/>
        <w:tblInd w:w="141" w:type="dxa"/>
        <w:tblLayout w:type="fixed"/>
        <w:tblLook w:val="0000"/>
      </w:tblPr>
      <w:tblGrid>
        <w:gridCol w:w="1671"/>
        <w:gridCol w:w="8983"/>
      </w:tblGrid>
      <w:tr w:rsidR="00F11A97" w:rsidRPr="00834859" w:rsidTr="00D53FE3">
        <w:trPr>
          <w:trHeight w:val="279"/>
        </w:trPr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Баллы 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Целеполагание</w:t>
            </w:r>
            <w:proofErr w:type="spellEnd"/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планирование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Цель не сформулирована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цель, но не обозначены пути её достижения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Определена и ясно описана цель, и представлено связное описание её достижения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Сбор информации, определение ресурсов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Большинство источников информации не относится к сути работы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содержит ограниченное количество информации из ограниченного количества подходящих источников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содержит достаточно полную информацию, использован широкий спектр 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подходящих источников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 актуальности выбора, анализ использованных средств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Большая часть работы не относится к сути проекта, неадекватно подобраны используемые средства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работе в основном достигаются заявленные цели, выбранные средства относительно подходящие, но недостаточны</w:t>
            </w:r>
          </w:p>
        </w:tc>
      </w:tr>
    </w:tbl>
    <w:p w:rsidR="00F11A97" w:rsidRPr="00834859" w:rsidRDefault="00F11A97" w:rsidP="00F11A9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91" w:type="dxa"/>
        <w:tblInd w:w="104" w:type="dxa"/>
        <w:tblLayout w:type="fixed"/>
        <w:tblLook w:val="0000"/>
      </w:tblPr>
      <w:tblGrid>
        <w:gridCol w:w="1671"/>
        <w:gridCol w:w="9020"/>
      </w:tblGrid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целостная на всём протяжении, выбранные средства использованы уместно и эффективно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и творчество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Размышления описательного характера, не использованы возможности творческого подхода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Есть попытка к размышлению и личный взгляд на тему, но нет серьёзного анализа, использованы элементы творчества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Личные размышления с элементами аналитического вывода, но анализ недостаточно глубокий, использован творческий подход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Глубокие размышления, собственное видение и анализ идеи, и отношение к ней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письменной части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Письменная работа плохо организована, не структурирована, есть ошибки в оформлении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в основном упорядочена, уделено внимание оформлению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Чёткая структура всей работы, грамотное оформление.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Анализ процесса и итогового результата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Обзор представляет собой простой пересказ порядка работы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Последовательный обзор работы, анализ целей и результата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Исчерпывающий обзор работы, анализ цели, результата и проблемных ситуаций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Личная вовлеченность и отношение к работе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шаблонная, мало соответствующая требованиям, предъявляемым к проекту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Работа отвечает большинству требований, в основном самостоятельная</w:t>
            </w:r>
          </w:p>
        </w:tc>
      </w:tr>
      <w:tr w:rsidR="00F11A97" w:rsidRPr="00834859" w:rsidTr="00D53FE3"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9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Полностью самостоятельная работа, отвечающая всем требованиям.</w:t>
            </w:r>
          </w:p>
        </w:tc>
      </w:tr>
    </w:tbl>
    <w:p w:rsidR="00F11A97" w:rsidRPr="00834859" w:rsidRDefault="00F11A97" w:rsidP="00F11A97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1A97" w:rsidRPr="00834859" w:rsidRDefault="00F11A97" w:rsidP="00F11A97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1A97" w:rsidRPr="00834859" w:rsidRDefault="00F11A97" w:rsidP="00F11A97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1A97" w:rsidRPr="00834859" w:rsidRDefault="00F11A97" w:rsidP="00F11A97">
      <w:pPr>
        <w:autoSpaceDE w:val="0"/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Таблица 2.  </w:t>
      </w:r>
      <w:proofErr w:type="spellStart"/>
      <w:r w:rsidRPr="00834859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доклада</w:t>
      </w:r>
    </w:p>
    <w:p w:rsidR="00F11A97" w:rsidRPr="00834859" w:rsidRDefault="00F11A97" w:rsidP="00F11A97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F11A97" w:rsidRPr="00834859" w:rsidRDefault="00F11A97" w:rsidP="00F11A97">
      <w:pPr>
        <w:autoSpaceDE w:val="0"/>
        <w:spacing w:line="100" w:lineRule="atLeast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54" w:type="dxa"/>
        <w:tblInd w:w="141" w:type="dxa"/>
        <w:tblLayout w:type="fixed"/>
        <w:tblLook w:val="0000"/>
      </w:tblPr>
      <w:tblGrid>
        <w:gridCol w:w="1654"/>
        <w:gridCol w:w="9000"/>
      </w:tblGrid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 доклада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не выстроена, работа и результаты, не представлены в полном объёме.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доклада выстроена; работа и её результаты представлены, но не в полном объёме. 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Композиция доклада выстроена; работа и её результаты представлены достаточно полно, но речь неубедительна.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Выстроена композиция доклада, в нём в полном объёме представлена работа и её результаты; основные позиции проекта аргументированы; убедительность речи и убеждённость оратора. 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и глубина знаний по теме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не обладает большими и глубокими знаниями по теме;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связи не отражены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показал большой объём знаний по теме, но знания неглубокие;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связи не отражены.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показал большой объём знаний по теме. Знания глубокие;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связи не отражены.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показал большой объём знаний по теме, знания глубокие; отражены </w:t>
            </w:r>
            <w:proofErr w:type="spellStart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 связи.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Педагогическая ориентация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перед аудиторией держится неуверенно; регламент не выдержан, не смог удержать внимание аудитории в течение всего выступления; использованные наглядные средства не раскрывают темы работы.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выдержан регламент выступления; но отсутствует культура речи, не использованы наглядные средства.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держится перед аудиторией уверенно, обладает культурой речи, использовались наглядные средства, но не выдержан регламент выступления, не удалось удержать внимание аудитории в течение всего выступления.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обладает культурой речи, уверенно держится перед аудиторией;  использовались наглядные средства; регламент выступления выдержан, в течение всего выступления удерживалось внимание аудитории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Ответы на вопросы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даёт ответа на заданные вопросы.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Ответы на вопросы не полные, нет убедительности, отсутствуют аргументы.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ответы, но не стремиться раскрыть через ответы сильные стороны работы, показать её значимость.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убедителен, даёт полные, аргументированные ответы на вопросы,  стремится использовать ответы для раскрытия темы и сильных сторон работы.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Деловые и волевые качества докладчика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не стремится добиться высоких результатов, не идёт на контакт,  не готов </w:t>
            </w:r>
            <w:r w:rsidRPr="008348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дискуссии.   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Докладчик желает достичь высоких результатов, готов к дискуссии, но ведёт её с оппонентами в некорректной форме 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не стремиться к достижению высоких результатов, но доброжелателен, легко вступает с оппонентами в диалог.</w:t>
            </w:r>
          </w:p>
        </w:tc>
      </w:tr>
      <w:tr w:rsidR="00F11A97" w:rsidRPr="00834859" w:rsidTr="00D53FE3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Докладчик проявляет стремление к достижению высоких результатов, готов к дискуссии, доброжелателен, легко идёт на контакт.</w:t>
            </w:r>
          </w:p>
        </w:tc>
      </w:tr>
    </w:tbl>
    <w:p w:rsidR="00F11A97" w:rsidRPr="00834859" w:rsidRDefault="00F11A97" w:rsidP="00F11A9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1A97" w:rsidRPr="00834859" w:rsidRDefault="00F11A97" w:rsidP="00F11A9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Таблица 3  </w:t>
      </w:r>
      <w:proofErr w:type="spellStart"/>
      <w:r w:rsidRPr="00834859">
        <w:rPr>
          <w:rFonts w:ascii="Times New Roman" w:hAnsi="Times New Roman" w:cs="Times New Roman"/>
          <w:b/>
          <w:bCs/>
          <w:sz w:val="24"/>
          <w:szCs w:val="24"/>
        </w:rPr>
        <w:t>Критериальное</w:t>
      </w:r>
      <w:proofErr w:type="spellEnd"/>
      <w:r w:rsidRPr="00834859">
        <w:rPr>
          <w:rFonts w:ascii="Times New Roman" w:hAnsi="Times New Roman" w:cs="Times New Roman"/>
          <w:b/>
          <w:bCs/>
          <w:sz w:val="24"/>
          <w:szCs w:val="24"/>
        </w:rPr>
        <w:t xml:space="preserve"> оценивание компьютерной презентации.</w:t>
      </w:r>
    </w:p>
    <w:p w:rsidR="00F11A97" w:rsidRPr="00834859" w:rsidRDefault="00F11A97" w:rsidP="00F11A97">
      <w:pPr>
        <w:spacing w:line="10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908" w:type="dxa"/>
        <w:tblInd w:w="67" w:type="dxa"/>
        <w:tblLayout w:type="fixed"/>
        <w:tblLook w:val="0000"/>
      </w:tblPr>
      <w:tblGrid>
        <w:gridCol w:w="1746"/>
        <w:gridCol w:w="9162"/>
      </w:tblGrid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Баллы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и уровни</w:t>
            </w:r>
          </w:p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нагрузка слайдов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все слайды имеют информационную нагрузку</w:t>
            </w:r>
            <w:bookmarkStart w:id="0" w:name="_GoBack"/>
            <w:bookmarkEnd w:id="0"/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Каждый слайд имеет информационную нагрузку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последовательности в изложении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Не соблюдается последовательность в изложении материала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Соблюдается последовательность изложения материала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Цветовое оформление слайдов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 оформлении слайдов используется большое количество цветов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Количество цветов, использованных для оформления слайда, соответствует норме (не более трёх)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Подбор шрифта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не соответствует норме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Величина шрифта, сочетание шрифта соответствует норме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и графики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Таблицы и графики содержат избыток информации. Плохо читаемы 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Таблицы и графики содержат необходимую информацию, хорошо читаемы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Отсутствует название карты, не указан масштаб, условные обозначения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Карта имеет название, указан масштаб, условные обозначения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Иллюстрации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Иллюстрации, фотографии не содержат информацию по теме 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Иллюстрации, фотографии содержат информацию по теме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Анимация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Мешает восприятию информационной нагрузки слайдов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информационной нагрузки слайдов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сопровождение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 xml:space="preserve">Мешает восприятию информации 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Усиливает восприятие информации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Объём электронной презентации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превышает норму – 7Мб</w:t>
            </w:r>
          </w:p>
        </w:tc>
      </w:tr>
      <w:tr w:rsidR="00F11A97" w:rsidRPr="00834859" w:rsidTr="00D53FE3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1A97" w:rsidRPr="00834859" w:rsidRDefault="00F11A97" w:rsidP="00D53FE3">
            <w:pPr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859">
              <w:rPr>
                <w:rFonts w:ascii="Times New Roman" w:hAnsi="Times New Roman" w:cs="Times New Roman"/>
                <w:sz w:val="24"/>
                <w:szCs w:val="24"/>
              </w:rPr>
              <w:t>Объём презентации соответствует норме</w:t>
            </w:r>
          </w:p>
        </w:tc>
      </w:tr>
    </w:tbl>
    <w:p w:rsidR="00F11A97" w:rsidRPr="00834859" w:rsidRDefault="00F11A97" w:rsidP="00F11A97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11A97" w:rsidRPr="00834859" w:rsidRDefault="00F11A97" w:rsidP="00F11A97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sz w:val="24"/>
          <w:szCs w:val="24"/>
        </w:rPr>
        <w:tab/>
      </w:r>
      <w:r w:rsidRPr="00834859">
        <w:rPr>
          <w:rFonts w:ascii="Times New Roman" w:hAnsi="Times New Roman" w:cs="Times New Roman"/>
          <w:sz w:val="24"/>
          <w:szCs w:val="24"/>
        </w:rPr>
        <w:t xml:space="preserve">Все группы навыков, представленные в таблицах – это неслучайный набор, а элементы системы. Если исключить хотя бы один элемент, система учебной деятельности рассыплется, и, следовательно, проект не может быть выполнен.   </w:t>
      </w:r>
    </w:p>
    <w:p w:rsidR="00F11A97" w:rsidRPr="00834859" w:rsidRDefault="00F11A97" w:rsidP="00F11A97">
      <w:pPr>
        <w:spacing w:line="100" w:lineRule="atLeast"/>
        <w:ind w:left="669"/>
        <w:jc w:val="both"/>
        <w:rPr>
          <w:rFonts w:ascii="Times New Roman" w:hAnsi="Times New Roman" w:cs="Times New Roman"/>
          <w:sz w:val="24"/>
          <w:szCs w:val="24"/>
        </w:rPr>
      </w:pPr>
    </w:p>
    <w:p w:rsidR="00F11A97" w:rsidRPr="00834859" w:rsidRDefault="00F11A97" w:rsidP="00F11A97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834859">
        <w:rPr>
          <w:rFonts w:ascii="Times New Roman" w:hAnsi="Times New Roman" w:cs="Times New Roman"/>
          <w:b/>
          <w:bCs/>
          <w:sz w:val="24"/>
          <w:szCs w:val="24"/>
        </w:rPr>
        <w:t>Количество набранных учащимися баллов соотносим с «5» бальной шкалой оценок:</w:t>
      </w:r>
    </w:p>
    <w:p w:rsidR="00F11A97" w:rsidRPr="00A04588" w:rsidRDefault="00F11A97" w:rsidP="00F11A97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86 - 100 баллов - «5»</w:t>
      </w:r>
    </w:p>
    <w:p w:rsidR="00F11A97" w:rsidRPr="00A04588" w:rsidRDefault="00F11A97" w:rsidP="00F11A97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70 - 85 баллов - «4»</w:t>
      </w:r>
    </w:p>
    <w:p w:rsidR="00F11A97" w:rsidRPr="00A04588" w:rsidRDefault="00F11A97" w:rsidP="00F11A97">
      <w:pPr>
        <w:widowControl w:val="0"/>
        <w:numPr>
          <w:ilvl w:val="0"/>
          <w:numId w:val="28"/>
        </w:numPr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50 - 69 баллов – «3»</w:t>
      </w:r>
    </w:p>
    <w:p w:rsidR="00F11A97" w:rsidRPr="00A04588" w:rsidRDefault="00F11A97" w:rsidP="00F11A97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F11A97" w:rsidRPr="00A04588" w:rsidRDefault="00F11A97" w:rsidP="00F11A97">
      <w:pPr>
        <w:spacing w:line="100" w:lineRule="atLeast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В соответствии с механизмом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оценивания неудовлетворительная оценка учебного проекта должна быть выставлена в следующих случаях:</w:t>
      </w:r>
    </w:p>
    <w:p w:rsidR="00F11A97" w:rsidRPr="00A04588" w:rsidRDefault="00F11A97" w:rsidP="00F11A97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исполнения проекта;</w:t>
      </w:r>
    </w:p>
    <w:p w:rsidR="00F11A97" w:rsidRPr="00A04588" w:rsidRDefault="00F11A97" w:rsidP="00F11A97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продукта (= нет технологической фазы проекта);</w:t>
      </w:r>
    </w:p>
    <w:p w:rsidR="00F11A97" w:rsidRPr="00A04588" w:rsidRDefault="00F11A97" w:rsidP="00F11A97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отчёта (= нет рефлексии);</w:t>
      </w:r>
    </w:p>
    <w:p w:rsidR="00F11A97" w:rsidRPr="00A04588" w:rsidRDefault="00F11A97" w:rsidP="00F11A97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-нет презентации (= нет коммуникации);</w:t>
      </w:r>
    </w:p>
    <w:p w:rsidR="00F11A97" w:rsidRPr="00A04588" w:rsidRDefault="00F11A97" w:rsidP="00F11A97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-проект не выполнен к сроку (= нет организационных навыков);</w:t>
      </w:r>
    </w:p>
    <w:p w:rsidR="00F11A97" w:rsidRPr="00A04588" w:rsidRDefault="00F11A97" w:rsidP="00F11A97">
      <w:pPr>
        <w:spacing w:line="100" w:lineRule="atLeast"/>
        <w:ind w:left="762"/>
        <w:jc w:val="both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-проект выполнен без учёта имеющихся ресурсов («хромают» организационные навыки);</w:t>
      </w:r>
    </w:p>
    <w:p w:rsidR="00F11A97" w:rsidRPr="00A04588" w:rsidRDefault="00F11A97" w:rsidP="00F11A97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-отказ от работы в группе (= нет коммуникации).</w:t>
      </w:r>
    </w:p>
    <w:p w:rsidR="00F11A97" w:rsidRPr="00A04588" w:rsidRDefault="00F11A97" w:rsidP="00F11A97">
      <w:pPr>
        <w:spacing w:line="100" w:lineRule="atLeast"/>
        <w:ind w:left="762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04588">
        <w:rPr>
          <w:rFonts w:ascii="Times New Roman" w:hAnsi="Times New Roman" w:cs="Times New Roman"/>
          <w:i/>
          <w:sz w:val="24"/>
          <w:szCs w:val="24"/>
        </w:rPr>
        <w:t xml:space="preserve">Оценивание учебных проектов с помощью методики </w:t>
      </w:r>
      <w:proofErr w:type="spellStart"/>
      <w:r w:rsidRPr="00A04588">
        <w:rPr>
          <w:rFonts w:ascii="Times New Roman" w:hAnsi="Times New Roman" w:cs="Times New Roman"/>
          <w:i/>
          <w:sz w:val="24"/>
          <w:szCs w:val="24"/>
        </w:rPr>
        <w:t>критериального</w:t>
      </w:r>
      <w:proofErr w:type="spellEnd"/>
      <w:r w:rsidRPr="00A04588">
        <w:rPr>
          <w:rFonts w:ascii="Times New Roman" w:hAnsi="Times New Roman" w:cs="Times New Roman"/>
          <w:i/>
          <w:sz w:val="24"/>
          <w:szCs w:val="24"/>
        </w:rPr>
        <w:t xml:space="preserve"> оценивания позволяет снять субъективность в получаемых оценках. После того, как баллы за проект выставлены, ученику следует дать возможность поразмышлять. Что лично ему дало выполнение этого учебного задания, что у него не получилось и почему (непонимание, неумение, недостаток информации и т.д.);  если обнаружились объективные причины неудач, то как их следует избежать в будущем; если всё прошло успешно, то в чём залог этого успеха. Важно, что в таком размышлении учащиеся учатся адекватно оценивать себя и других</w:t>
      </w:r>
      <w:r w:rsidRPr="00A04588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F11A97" w:rsidRPr="00A04588" w:rsidRDefault="00F11A97" w:rsidP="00F11A97">
      <w:pPr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A97" w:rsidRPr="00A04588" w:rsidRDefault="00F11A97" w:rsidP="00F11A97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КОНТРОЛЬНО-ИЗМЕРИТЕЛЬНЫЕ МАТЕРИАЛЫ.</w:t>
      </w:r>
    </w:p>
    <w:p w:rsidR="00F11A97" w:rsidRPr="00A04588" w:rsidRDefault="00F11A97" w:rsidP="00F11A97">
      <w:pPr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Контрольно-измерительные материалы используются  из дидактических материалов к основному учебнику Геометрии, 9 класс под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045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04588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A04588">
        <w:rPr>
          <w:rFonts w:ascii="Times New Roman" w:hAnsi="Times New Roman" w:cs="Times New Roman"/>
          <w:sz w:val="24"/>
          <w:szCs w:val="24"/>
        </w:rPr>
        <w:t xml:space="preserve">едакцией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Атанасяна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Л.С., а также из многочисленных пособий и сборников тренировочных и диагностических работ для подготовки к ОГЭ.</w:t>
      </w:r>
    </w:p>
    <w:p w:rsidR="00F11A97" w:rsidRPr="00A04588" w:rsidRDefault="00F11A97" w:rsidP="00F11A97">
      <w:pPr>
        <w:pStyle w:val="a3"/>
        <w:numPr>
          <w:ilvl w:val="0"/>
          <w:numId w:val="6"/>
        </w:num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УЧЕБ</w:t>
      </w:r>
      <w:r w:rsidR="00D36830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НО-МЕТОДИЧЕСКИЙ КОМПЛЕКС НА 2023-2024 </w:t>
      </w:r>
      <w:r w:rsidRPr="00A04588">
        <w:rPr>
          <w:rFonts w:ascii="Times New Roman" w:hAnsi="Times New Roman" w:cs="Times New Roman"/>
          <w:b/>
          <w:sz w:val="24"/>
          <w:szCs w:val="24"/>
          <w:u w:val="single"/>
        </w:rPr>
        <w:t>УЧЕБНЫЙ ГОД.</w:t>
      </w:r>
    </w:p>
    <w:p w:rsidR="00F11A97" w:rsidRPr="00A04588" w:rsidRDefault="00F11A97" w:rsidP="00F11A97">
      <w:pPr>
        <w:pStyle w:val="a3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11A97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04588">
        <w:rPr>
          <w:rFonts w:ascii="Times New Roman" w:hAnsi="Times New Roman" w:cs="Times New Roman"/>
          <w:sz w:val="24"/>
          <w:szCs w:val="24"/>
        </w:rPr>
        <w:lastRenderedPageBreak/>
        <w:t>Атанасян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Л.С., Бутузов В.Ф. и др. Геометрия 7 – 9. Учебник для общеобразовательных у</w:t>
      </w:r>
      <w:r w:rsidR="00D36830">
        <w:rPr>
          <w:rFonts w:ascii="Times New Roman" w:hAnsi="Times New Roman" w:cs="Times New Roman"/>
          <w:sz w:val="24"/>
          <w:szCs w:val="24"/>
        </w:rPr>
        <w:t>чреждений. М.: Просвещение, 2020</w:t>
      </w:r>
    </w:p>
    <w:p w:rsidR="00F11A97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Л.С., Бутузов В.Ф. и др. Геометрия 7 – 9</w:t>
      </w:r>
      <w:r>
        <w:rPr>
          <w:rFonts w:ascii="Times New Roman" w:hAnsi="Times New Roman" w:cs="Times New Roman"/>
          <w:sz w:val="24"/>
          <w:szCs w:val="24"/>
        </w:rPr>
        <w:t xml:space="preserve"> Дидактические материалы М. Просвещение,2018</w:t>
      </w:r>
    </w:p>
    <w:p w:rsidR="00F11A97" w:rsidRPr="00A04588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Т.М.Мищенко, А.Д.блинков. Тематические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2018</w:t>
      </w:r>
    </w:p>
    <w:p w:rsidR="00F11A97" w:rsidRPr="00A04588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</w:p>
    <w:p w:rsidR="00F11A97" w:rsidRPr="00A04588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А.Г. Задачи по геометрии для 7-11 классов. Книга д</w:t>
      </w:r>
      <w:r>
        <w:rPr>
          <w:rFonts w:ascii="Times New Roman" w:hAnsi="Times New Roman" w:cs="Times New Roman"/>
          <w:sz w:val="24"/>
          <w:szCs w:val="24"/>
        </w:rPr>
        <w:t>ля учителя. М.: Просвещение, 201</w:t>
      </w:r>
      <w:r w:rsidRPr="00A04588">
        <w:rPr>
          <w:rFonts w:ascii="Times New Roman" w:hAnsi="Times New Roman" w:cs="Times New Roman"/>
          <w:sz w:val="24"/>
          <w:szCs w:val="24"/>
        </w:rPr>
        <w:t>7. </w:t>
      </w:r>
    </w:p>
    <w:p w:rsidR="00F11A97" w:rsidRPr="00A04588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 xml:space="preserve">Зив Б.Г.,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 xml:space="preserve"> В.М., </w:t>
      </w:r>
      <w:proofErr w:type="spellStart"/>
      <w:r w:rsidRPr="00A04588">
        <w:rPr>
          <w:rFonts w:ascii="Times New Roman" w:hAnsi="Times New Roman" w:cs="Times New Roman"/>
          <w:sz w:val="24"/>
          <w:szCs w:val="24"/>
        </w:rPr>
        <w:t>Баханский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>. А.Г. Задачи по геометрии 7-11. М.: Просвещение,2000. Зив Б</w:t>
      </w:r>
      <w:r>
        <w:rPr>
          <w:rFonts w:ascii="Times New Roman" w:hAnsi="Times New Roman" w:cs="Times New Roman"/>
          <w:sz w:val="24"/>
          <w:szCs w:val="24"/>
        </w:rPr>
        <w:t xml:space="preserve">.Г.. Дидактические материалы по </w:t>
      </w:r>
      <w:r w:rsidRPr="00A04588">
        <w:rPr>
          <w:rFonts w:ascii="Times New Roman" w:hAnsi="Times New Roman" w:cs="Times New Roman"/>
          <w:sz w:val="24"/>
          <w:szCs w:val="24"/>
        </w:rPr>
        <w:t>геометри</w:t>
      </w:r>
      <w:r>
        <w:rPr>
          <w:rFonts w:ascii="Times New Roman" w:hAnsi="Times New Roman" w:cs="Times New Roman"/>
          <w:sz w:val="24"/>
          <w:szCs w:val="24"/>
        </w:rPr>
        <w:t>и 9 класс. 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:rsidR="00F11A97" w:rsidRPr="00A04588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</w:t>
      </w:r>
      <w:r w:rsidRPr="00A04588">
        <w:rPr>
          <w:rFonts w:ascii="Times New Roman" w:hAnsi="Times New Roman" w:cs="Times New Roman"/>
          <w:sz w:val="24"/>
          <w:szCs w:val="24"/>
        </w:rPr>
        <w:t>едяникА.И</w:t>
      </w:r>
      <w:proofErr w:type="spellEnd"/>
      <w:r w:rsidRPr="00A04588">
        <w:rPr>
          <w:rFonts w:ascii="Times New Roman" w:hAnsi="Times New Roman" w:cs="Times New Roman"/>
          <w:sz w:val="24"/>
          <w:szCs w:val="24"/>
        </w:rPr>
        <w:t>.. Контрольные и проверочные работы по геометрии 7 – 11 классы. Метод</w:t>
      </w:r>
      <w:r>
        <w:rPr>
          <w:rFonts w:ascii="Times New Roman" w:hAnsi="Times New Roman" w:cs="Times New Roman"/>
          <w:sz w:val="24"/>
          <w:szCs w:val="24"/>
        </w:rPr>
        <w:t>ическое пособие. М.: Дрофа,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:rsidR="00F11A97" w:rsidRPr="00A04588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sz w:val="24"/>
          <w:szCs w:val="24"/>
        </w:rPr>
      </w:pPr>
      <w:r w:rsidRPr="00A0458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В.Ф.Бутузов. Рабочая программа к учебнику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2018</w:t>
      </w:r>
      <w:r w:rsidRPr="00A04588">
        <w:rPr>
          <w:rFonts w:ascii="Times New Roman" w:hAnsi="Times New Roman" w:cs="Times New Roman"/>
          <w:sz w:val="24"/>
          <w:szCs w:val="24"/>
        </w:rPr>
        <w:t>. </w:t>
      </w:r>
    </w:p>
    <w:p w:rsidR="00F11A97" w:rsidRPr="00A04588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ind w:left="900" w:hanging="900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М.А.Иченская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. Самостоятельные и контрольные работы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>
        <w:rPr>
          <w:rFonts w:ascii="Times New Roman" w:hAnsi="Times New Roman" w:cs="Times New Roman"/>
          <w:sz w:val="24"/>
          <w:szCs w:val="24"/>
        </w:rPr>
        <w:t>М.: Просвещение, 2018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1A97" w:rsidRPr="00FA7D8E" w:rsidRDefault="00F11A97" w:rsidP="00F11A9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20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Л.С.Атанасян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др. Изучение геометрии в 7-9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.: Просвещение, 2016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F11A97" w:rsidRPr="00CA171B" w:rsidRDefault="00F11A97" w:rsidP="00F11A97">
      <w:pPr>
        <w:rPr>
          <w:rFonts w:ascii="Times New Roman" w:hAnsi="Times New Roman" w:cs="Times New Roman"/>
          <w:sz w:val="24"/>
          <w:szCs w:val="24"/>
        </w:rPr>
      </w:pPr>
    </w:p>
    <w:p w:rsidR="00F11A97" w:rsidRPr="00CA171B" w:rsidRDefault="00F11A97" w:rsidP="00F11A97">
      <w:pPr>
        <w:rPr>
          <w:rFonts w:ascii="Times New Roman" w:hAnsi="Times New Roman" w:cs="Times New Roman"/>
          <w:sz w:val="24"/>
          <w:szCs w:val="24"/>
        </w:rPr>
      </w:pPr>
    </w:p>
    <w:p w:rsidR="00C412B9" w:rsidRDefault="00C412B9"/>
    <w:sectPr w:rsidR="00C412B9" w:rsidSect="00D53F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470" w:hanging="360"/>
      </w:pPr>
      <w:rPr>
        <w:rFonts w:ascii="Symbol" w:hAnsi="Symbol" w:cs="Courier New" w:hint="default"/>
        <w:sz w:val="22"/>
        <w:szCs w:val="22"/>
      </w:rPr>
    </w:lvl>
  </w:abstractNum>
  <w:abstractNum w:abstractNumId="2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1482"/>
        </w:tabs>
        <w:ind w:left="1482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42"/>
        </w:tabs>
        <w:ind w:left="1842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202"/>
        </w:tabs>
        <w:ind w:left="2202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922"/>
        </w:tabs>
        <w:ind w:left="2922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82"/>
        </w:tabs>
        <w:ind w:left="3282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42"/>
        </w:tabs>
        <w:ind w:left="3642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4002"/>
        </w:tabs>
        <w:ind w:left="4002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62"/>
        </w:tabs>
        <w:ind w:left="4362" w:hanging="360"/>
      </w:pPr>
      <w:rPr>
        <w:rFonts w:ascii="OpenSymbol" w:hAnsi="OpenSymbol" w:cs="OpenSymbol"/>
      </w:rPr>
    </w:lvl>
  </w:abstractNum>
  <w:abstractNum w:abstractNumId="3">
    <w:nsid w:val="0DD00D62"/>
    <w:multiLevelType w:val="multilevel"/>
    <w:tmpl w:val="2AE85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8628E2"/>
    <w:multiLevelType w:val="multilevel"/>
    <w:tmpl w:val="3620E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021BF1"/>
    <w:multiLevelType w:val="multilevel"/>
    <w:tmpl w:val="41E6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5A06A4"/>
    <w:multiLevelType w:val="hybridMultilevel"/>
    <w:tmpl w:val="CC5EC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E5F63"/>
    <w:multiLevelType w:val="multilevel"/>
    <w:tmpl w:val="59405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C7601A"/>
    <w:multiLevelType w:val="multilevel"/>
    <w:tmpl w:val="467C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2410F5"/>
    <w:multiLevelType w:val="multilevel"/>
    <w:tmpl w:val="7F0EA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1C1374"/>
    <w:multiLevelType w:val="multilevel"/>
    <w:tmpl w:val="F8E40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470456"/>
    <w:multiLevelType w:val="hybridMultilevel"/>
    <w:tmpl w:val="5E2C3B0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430E43DF"/>
    <w:multiLevelType w:val="multilevel"/>
    <w:tmpl w:val="E51A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B841C8"/>
    <w:multiLevelType w:val="multilevel"/>
    <w:tmpl w:val="B2469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FF1F20"/>
    <w:multiLevelType w:val="multilevel"/>
    <w:tmpl w:val="AE360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F71FDF"/>
    <w:multiLevelType w:val="multilevel"/>
    <w:tmpl w:val="C6843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99583B"/>
    <w:multiLevelType w:val="multilevel"/>
    <w:tmpl w:val="4C6EA3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EFF2EBC"/>
    <w:multiLevelType w:val="hybridMultilevel"/>
    <w:tmpl w:val="A7FE4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F63955"/>
    <w:multiLevelType w:val="hybridMultilevel"/>
    <w:tmpl w:val="93661B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6144291D"/>
    <w:multiLevelType w:val="multilevel"/>
    <w:tmpl w:val="E562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F3593"/>
    <w:multiLevelType w:val="multilevel"/>
    <w:tmpl w:val="1DA23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2715437"/>
    <w:multiLevelType w:val="multilevel"/>
    <w:tmpl w:val="126E6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B93457C"/>
    <w:multiLevelType w:val="multilevel"/>
    <w:tmpl w:val="BE88DC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6DE004FF"/>
    <w:multiLevelType w:val="multilevel"/>
    <w:tmpl w:val="A8486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17F3A"/>
    <w:multiLevelType w:val="multilevel"/>
    <w:tmpl w:val="6B647C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986D59"/>
    <w:multiLevelType w:val="multilevel"/>
    <w:tmpl w:val="5AA01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36C4FA1"/>
    <w:multiLevelType w:val="multilevel"/>
    <w:tmpl w:val="272A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60456D"/>
    <w:multiLevelType w:val="hybridMultilevel"/>
    <w:tmpl w:val="2ECE11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4662C2C"/>
    <w:multiLevelType w:val="multilevel"/>
    <w:tmpl w:val="9CD89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2"/>
  </w:num>
  <w:num w:numId="3">
    <w:abstractNumId w:val="0"/>
  </w:num>
  <w:num w:numId="4">
    <w:abstractNumId w:val="6"/>
  </w:num>
  <w:num w:numId="5">
    <w:abstractNumId w:val="15"/>
  </w:num>
  <w:num w:numId="6">
    <w:abstractNumId w:val="24"/>
  </w:num>
  <w:num w:numId="7">
    <w:abstractNumId w:val="25"/>
  </w:num>
  <w:num w:numId="8">
    <w:abstractNumId w:val="17"/>
  </w:num>
  <w:num w:numId="9">
    <w:abstractNumId w:val="18"/>
  </w:num>
  <w:num w:numId="10">
    <w:abstractNumId w:val="11"/>
  </w:num>
  <w:num w:numId="11">
    <w:abstractNumId w:val="1"/>
  </w:num>
  <w:num w:numId="12">
    <w:abstractNumId w:val="19"/>
  </w:num>
  <w:num w:numId="13">
    <w:abstractNumId w:val="3"/>
  </w:num>
  <w:num w:numId="14">
    <w:abstractNumId w:val="10"/>
  </w:num>
  <w:num w:numId="15">
    <w:abstractNumId w:val="28"/>
  </w:num>
  <w:num w:numId="16">
    <w:abstractNumId w:val="12"/>
  </w:num>
  <w:num w:numId="17">
    <w:abstractNumId w:val="4"/>
  </w:num>
  <w:num w:numId="18">
    <w:abstractNumId w:val="20"/>
  </w:num>
  <w:num w:numId="19">
    <w:abstractNumId w:val="9"/>
  </w:num>
  <w:num w:numId="20">
    <w:abstractNumId w:val="26"/>
  </w:num>
  <w:num w:numId="21">
    <w:abstractNumId w:val="21"/>
  </w:num>
  <w:num w:numId="22">
    <w:abstractNumId w:val="14"/>
  </w:num>
  <w:num w:numId="23">
    <w:abstractNumId w:val="23"/>
  </w:num>
  <w:num w:numId="24">
    <w:abstractNumId w:val="13"/>
  </w:num>
  <w:num w:numId="25">
    <w:abstractNumId w:val="5"/>
  </w:num>
  <w:num w:numId="26">
    <w:abstractNumId w:val="7"/>
  </w:num>
  <w:num w:numId="27">
    <w:abstractNumId w:val="8"/>
  </w:num>
  <w:num w:numId="28">
    <w:abstractNumId w:val="2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A97"/>
    <w:rsid w:val="001E09E6"/>
    <w:rsid w:val="002118A8"/>
    <w:rsid w:val="00691DEF"/>
    <w:rsid w:val="00726030"/>
    <w:rsid w:val="008B23CE"/>
    <w:rsid w:val="008F0481"/>
    <w:rsid w:val="00C412B9"/>
    <w:rsid w:val="00D36830"/>
    <w:rsid w:val="00D53FE3"/>
    <w:rsid w:val="00F1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97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F11A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11A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11A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A9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11A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A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F11A9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11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По умолчанию"/>
    <w:rsid w:val="00F11A97"/>
    <w:pP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ru-RU"/>
    </w:rPr>
  </w:style>
  <w:style w:type="paragraph" w:customStyle="1" w:styleId="Style8">
    <w:name w:val="Style8"/>
    <w:rsid w:val="00F11A9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6">
    <w:name w:val="No Spacing"/>
    <w:uiPriority w:val="1"/>
    <w:qFormat/>
    <w:rsid w:val="00F11A97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27</Pages>
  <Words>8182</Words>
  <Characters>46644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5</cp:revision>
  <dcterms:created xsi:type="dcterms:W3CDTF">2023-10-15T08:40:00Z</dcterms:created>
  <dcterms:modified xsi:type="dcterms:W3CDTF">2023-10-19T17:57:00Z</dcterms:modified>
</cp:coreProperties>
</file>