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 xml:space="preserve">                             МИНИСТЕРСТВО ПРОСВЕЩЕНИЯ РОССИЙСКОЙ ФЕДЕРАЦИИ</w:t>
      </w: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ab/>
        <w:t>Министерство образования Республики Мордовия</w:t>
      </w: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A93FF0">
        <w:rPr>
          <w:rFonts w:ascii="Times New Roman" w:hAnsi="Times New Roman" w:cs="Times New Roman"/>
          <w:sz w:val="24"/>
          <w:szCs w:val="24"/>
        </w:rPr>
        <w:t>Темниковского</w:t>
      </w:r>
      <w:proofErr w:type="spellEnd"/>
      <w:r w:rsidRPr="00A93FF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ab/>
        <w:t>МБОУ «</w:t>
      </w:r>
      <w:proofErr w:type="spellStart"/>
      <w:r w:rsidRPr="00A93FF0">
        <w:rPr>
          <w:rFonts w:ascii="Times New Roman" w:hAnsi="Times New Roman" w:cs="Times New Roman"/>
          <w:sz w:val="24"/>
          <w:szCs w:val="24"/>
        </w:rPr>
        <w:t>Урейская</w:t>
      </w:r>
      <w:proofErr w:type="spellEnd"/>
      <w:r w:rsidRPr="00A93FF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254095" w:rsidRPr="00254095" w:rsidRDefault="00A93FF0" w:rsidP="00254095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A93FF0">
        <w:rPr>
          <w:rFonts w:ascii="Times New Roman" w:hAnsi="Times New Roman" w:cs="Times New Roman"/>
          <w:sz w:val="24"/>
          <w:szCs w:val="24"/>
        </w:rPr>
        <w:tab/>
      </w:r>
      <w:r w:rsidRPr="00254095">
        <w:rPr>
          <w:rFonts w:ascii="Times New Roman" w:hAnsi="Times New Roman" w:cs="Times New Roman"/>
          <w:sz w:val="24"/>
          <w:szCs w:val="24"/>
        </w:rPr>
        <w:t xml:space="preserve">   </w:t>
      </w:r>
      <w:r w:rsidR="00254095" w:rsidRPr="00254095">
        <w:rPr>
          <w:rFonts w:ascii="Times New Roman" w:hAnsi="Times New Roman" w:cs="Times New Roman"/>
          <w:sz w:val="20"/>
          <w:szCs w:val="20"/>
        </w:rPr>
        <w:t>УТВЕРЖЕНО</w:t>
      </w:r>
    </w:p>
    <w:p w:rsidR="00254095" w:rsidRPr="00254095" w:rsidRDefault="00254095" w:rsidP="00254095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254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254095" w:rsidRPr="00254095" w:rsidRDefault="00254095" w:rsidP="00254095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254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 w:rsidRPr="00254095">
        <w:rPr>
          <w:rFonts w:ascii="Times New Roman" w:hAnsi="Times New Roman" w:cs="Times New Roman"/>
          <w:sz w:val="20"/>
          <w:szCs w:val="20"/>
        </w:rPr>
        <w:t>_____________Бибаева</w:t>
      </w:r>
      <w:proofErr w:type="spellEnd"/>
      <w:r w:rsidRPr="00254095">
        <w:rPr>
          <w:rFonts w:ascii="Times New Roman" w:hAnsi="Times New Roman" w:cs="Times New Roman"/>
          <w:sz w:val="20"/>
          <w:szCs w:val="20"/>
        </w:rPr>
        <w:t xml:space="preserve"> Т.В.</w:t>
      </w:r>
    </w:p>
    <w:p w:rsidR="00254095" w:rsidRPr="00254095" w:rsidRDefault="00254095" w:rsidP="00254095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254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Приказ №38</w:t>
      </w:r>
    </w:p>
    <w:p w:rsidR="00254095" w:rsidRPr="00254095" w:rsidRDefault="00254095" w:rsidP="00254095">
      <w:pPr>
        <w:tabs>
          <w:tab w:val="left" w:pos="6345"/>
        </w:tabs>
        <w:rPr>
          <w:rFonts w:ascii="Times New Roman" w:hAnsi="Times New Roman" w:cs="Times New Roman"/>
          <w:sz w:val="20"/>
          <w:szCs w:val="20"/>
        </w:rPr>
      </w:pPr>
      <w:r w:rsidRPr="002540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от "31" августа 2023 г.</w:t>
      </w:r>
    </w:p>
    <w:p w:rsidR="00A93FF0" w:rsidRDefault="00A93FF0" w:rsidP="00254095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93FF0" w:rsidRPr="00A93FF0" w:rsidRDefault="00A93FF0" w:rsidP="00A93FF0">
      <w:pPr>
        <w:spacing w:after="0" w:line="408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93FF0">
        <w:rPr>
          <w:rFonts w:ascii="Times New Roman" w:hAnsi="Times New Roman" w:cs="Times New Roman"/>
          <w:sz w:val="24"/>
          <w:szCs w:val="24"/>
        </w:rPr>
        <w:t xml:space="preserve"> </w:t>
      </w:r>
      <w:r w:rsidRPr="00A93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A93FF0" w:rsidRPr="00A93FF0" w:rsidRDefault="00A93FF0" w:rsidP="00A93FF0">
      <w:pPr>
        <w:spacing w:after="0" w:line="408" w:lineRule="auto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9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(ID 1027768)</w:t>
      </w:r>
    </w:p>
    <w:p w:rsidR="00A93FF0" w:rsidRPr="00A93FF0" w:rsidRDefault="00A93FF0" w:rsidP="00A93FF0">
      <w:pPr>
        <w:spacing w:after="0" w:line="408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93FF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A93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 «Литература»</w:t>
      </w:r>
    </w:p>
    <w:p w:rsidR="00A93FF0" w:rsidRPr="00A93FF0" w:rsidRDefault="00A93FF0" w:rsidP="00A93FF0">
      <w:pPr>
        <w:tabs>
          <w:tab w:val="left" w:pos="30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для 6 класса основного общего образования </w:t>
      </w:r>
    </w:p>
    <w:p w:rsidR="00A93FF0" w:rsidRPr="00A93FF0" w:rsidRDefault="00A93FF0" w:rsidP="00A93FF0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на 2023-2024 учебный год</w:t>
      </w:r>
    </w:p>
    <w:p w:rsidR="00A93FF0" w:rsidRPr="00A93FF0" w:rsidRDefault="00A93FF0" w:rsidP="00A93FF0">
      <w:pPr>
        <w:spacing w:after="0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3FF0" w:rsidRPr="00A93FF0" w:rsidRDefault="00A93FF0" w:rsidP="00A93FF0">
      <w:pPr>
        <w:spacing w:after="0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3FF0" w:rsidRPr="00A93FF0" w:rsidRDefault="00A93FF0" w:rsidP="00A93FF0">
      <w:pPr>
        <w:spacing w:after="0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93FF0" w:rsidRPr="00A93FF0" w:rsidRDefault="00A93FF0" w:rsidP="00A93FF0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sz w:val="24"/>
          <w:szCs w:val="24"/>
        </w:rPr>
        <w:t xml:space="preserve">                                                                                                    </w:t>
      </w:r>
      <w:r w:rsidRPr="00A93FF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A93FF0">
        <w:rPr>
          <w:rFonts w:ascii="Times New Roman" w:hAnsi="Times New Roman" w:cs="Times New Roman"/>
          <w:sz w:val="24"/>
          <w:szCs w:val="24"/>
        </w:rPr>
        <w:t>Кашуркина</w:t>
      </w:r>
      <w:proofErr w:type="spellEnd"/>
      <w:r w:rsidRPr="00A93FF0">
        <w:rPr>
          <w:rFonts w:ascii="Times New Roman" w:hAnsi="Times New Roman" w:cs="Times New Roman"/>
          <w:sz w:val="24"/>
          <w:szCs w:val="24"/>
        </w:rPr>
        <w:t xml:space="preserve"> Лидия Борисовна</w:t>
      </w:r>
    </w:p>
    <w:p w:rsidR="00A93FF0" w:rsidRPr="00A93FF0" w:rsidRDefault="00A93FF0" w:rsidP="00A93FF0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35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FF0" w:rsidRPr="00A93FF0" w:rsidRDefault="00A93FF0" w:rsidP="00A93FF0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rPr>
          <w:rFonts w:ascii="Times New Roman" w:hAnsi="Times New Roman" w:cs="Times New Roman"/>
          <w:sz w:val="24"/>
          <w:szCs w:val="24"/>
        </w:rPr>
      </w:pPr>
    </w:p>
    <w:p w:rsidR="00A93FF0" w:rsidRPr="00A93FF0" w:rsidRDefault="00A93FF0" w:rsidP="00A93FF0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A93FF0">
        <w:rPr>
          <w:rFonts w:ascii="Times New Roman" w:hAnsi="Times New Roman" w:cs="Times New Roman"/>
          <w:sz w:val="24"/>
          <w:szCs w:val="24"/>
        </w:rPr>
        <w:tab/>
        <w:t>с. Урей 2023</w:t>
      </w:r>
    </w:p>
    <w:p w:rsidR="00A93FF0" w:rsidRPr="00A93FF0" w:rsidRDefault="00A93FF0" w:rsidP="00A93FF0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520D49" w:rsidRPr="00A93FF0" w:rsidRDefault="00520D49" w:rsidP="00520D49">
      <w:pPr>
        <w:spacing w:after="0"/>
        <w:ind w:left="1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20D49" w:rsidRPr="00475EBB" w:rsidRDefault="00A93FF0" w:rsidP="00A9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lock-7332715"/>
      <w:bookmarkEnd w:id="0"/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520D49"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номер – 64101) (далее – ФГОС ООО), а также федеральной </w:t>
      </w:r>
      <w:r w:rsidRPr="00475E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рабочей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воспитания, с учётом Концепции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</w:t>
      </w:r>
      <w:r w:rsidRPr="0047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УЧЕБНОГО ПРЕДМЕТА «ЛИТЕРАТУРА»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УЧЕБНОГО ПРЕДМЕТА «ЛИТЕРАТУРА»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аксиологической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воспринимая чужую точку зрения 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отстаивая свою. 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«ЛИТЕРАТУРА» В УЧЕБНОМ ПЛАНЕ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6411DB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6  классе</w:t>
      </w:r>
      <w:r w:rsidR="00520D49"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отводится 3</w:t>
      </w:r>
      <w:r w:rsidR="00520D49"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</w:t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часа)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0D49" w:rsidRPr="00475EBB" w:rsidRDefault="00520D49" w:rsidP="00475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D49" w:rsidRPr="00475EBB" w:rsidSect="00475EBB">
          <w:pgSz w:w="11906" w:h="16383"/>
          <w:pgMar w:top="567" w:right="567" w:bottom="567" w:left="1134" w:header="720" w:footer="720" w:gutter="0"/>
          <w:cols w:space="720"/>
        </w:sect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lock-7332716"/>
      <w:bookmarkEnd w:id="1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Античная литература.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Гомер.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Поэмы. «Илиада», «Одиссея» (фрагменты).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Фольклор.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былины ‌</w:t>
      </w:r>
      <w:bookmarkStart w:id="2" w:name="2d1a2719-45ad-4395-a569-7b3d43745842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Нибелунгах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(фрагменты), баллада «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Аника-воин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др.</w:t>
      </w:r>
      <w:bookmarkEnd w:id="2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Древнерусская литература.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«Повесть временных лет»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3" w:name="ad04843b-b512-47d3-b84b-e22df1580588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3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первой половины XIX века.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С. Пушкин.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4" w:name="582b55ee-e1e5-46d8-8c0a-755ec48e137e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трёх). «Песнь о вещем Олеге», «Зимняя дорога», «Узник», «Туча» и др.</w:t>
      </w:r>
      <w:bookmarkEnd w:id="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 Роман «Дубровский».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 Ю. Лермонтов.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5" w:name="e979ff73-e74d-4b41-9daa-86d17094fc9b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трёх). «Три пальмы», «Листок», «Утёс» и др.</w:t>
      </w:r>
      <w:bookmarkEnd w:id="5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В. Кольцов.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6" w:name="9aa6636f-e65a-485c-aff8-0cee29fb09d5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«Косарь», «Соловей» и др.</w:t>
      </w:r>
      <w:bookmarkEnd w:id="6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второй половины XIX века.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 И. Тютчев.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 ‌</w:t>
      </w:r>
      <w:bookmarkStart w:id="7" w:name="c36fcc5a-2cdd-400a-b3ee-0e5071a59ee1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«Есть в осени первоначальной…», «С поляны коршун поднялся…».</w:t>
      </w:r>
      <w:bookmarkEnd w:id="7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А. Фет.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 ‌</w:t>
      </w:r>
      <w:bookmarkStart w:id="8" w:name="e75d9245-73fc-447a-aaf6-d7ac09f2bf3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«Учись у них – у дуба, у берёзы…», «Я пришёл к тебе с приветом…».</w:t>
      </w:r>
      <w:bookmarkEnd w:id="8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 С. Тургенев.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 «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луг».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 С. Лесков.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 «Левша».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 Н. Толстой.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Повесть «Детство» ‌</w:t>
      </w:r>
      <w:bookmarkStart w:id="9" w:name="977de391-a0ab-47d0-b055-bb99283dc920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по выбору).</w:t>
      </w:r>
      <w:bookmarkEnd w:id="9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П. Чехов.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‌</w:t>
      </w:r>
      <w:bookmarkStart w:id="10" w:name="5ccd7dea-76bb-435c-9fae-1b74ca2890e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по выбору). Например, «Толстый и тонкий», «Хамелеон», «Смерть чиновника» и др.</w:t>
      </w:r>
      <w:bookmarkEnd w:id="10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И. Куприн.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«Чудесный доктор».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XX века.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Стихотворения отечественных поэтов начала ХХ века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1" w:name="1a89c352-1e28-490d-a532-18fd47b8e1f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стихотворения С. А. Есенина, В. В. Маяковского, А. А. Блока и др.</w:t>
      </w:r>
      <w:bookmarkEnd w:id="11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Стихотворения отечественных поэтов XX века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2" w:name="5118f498-9661-45e8-9924-bef67bfbf52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четырёх стихотворений двух поэтов). Например, стихотворения О. Ф.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Берггольц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С. Высоцкого, Е. А. Евтушенко, А. С. Кушнера, Ю. Д.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Левитанского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П.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Б. Ш. Окуджавы, Д. С. Самойлова.</w:t>
      </w:r>
      <w:bookmarkEnd w:id="12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Проза отечественных писателей конца XX – начала XXI века, в том числе о Великой Отечественной войне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3" w:name="a35f0a0b-d9a0-4ac9-afd6-3c0ec32f122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(два произведения по выбору). Например, Б. Л. Васильев. «Экспонат №...»; Б. П. Екимов. «Ночь исцеления», А. В.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 Б. Пастернак. «Правдивая история Деда Мороза» (глава «Очень страшный 1942 Новый год») и др.</w:t>
      </w:r>
      <w:bookmarkEnd w:id="13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 Г. Распутин.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«Уроки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французского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Произведения отечественных писателей на тему взросления человека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  <w:bookmarkStart w:id="14" w:name="7f695bb6-7ce9-46a5-96af-f43597f5f296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Р. П. Погодин. «Кирпичные острова»; Р. И.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«Дикая собака Динго, или Повесть о первой любви»; Ю. И. Коваль. «Самая лёгкая лодка в мире» и др.</w:t>
      </w:r>
      <w:bookmarkEnd w:id="1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современных отечественных писателей-фантастов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5" w:name="99ff4dfc-6077-4b1d-979a-efd5d464e2e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А. В.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Е. Б. Пастернак. «Время всегда хорошее»; В. В.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Ледерман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«Календарь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)я» и др.</w:t>
      </w:r>
      <w:bookmarkEnd w:id="15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Литература народов Российской Федерации. Стихотворения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6" w:name="8c6e542d-3297-4f00-9d18-f11cc02b5c2a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</w:t>
      </w:r>
      <w:bookmarkEnd w:id="16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Зарубежная литература Д. Дефо.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«Робинзон Крузо» ‌</w:t>
      </w:r>
      <w:bookmarkStart w:id="17" w:name="c11c39d0-823d-48a6-b780-3c956bde3174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по выбору).</w:t>
      </w:r>
      <w:bookmarkEnd w:id="17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Дж. Свифт. 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«Путешествия Гулливера» ‌</w:t>
      </w:r>
      <w:bookmarkStart w:id="18" w:name="401c2012-d122-4b9b-86de-93f36659c25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(главы по выбору).</w:t>
      </w:r>
      <w:bookmarkEnd w:id="18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зарубежных писателей на тему взросления человека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19" w:name="e9c8f8f3-f048-4763-af7b-4a65b4f5147c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19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‌‌ 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Произведения современных зарубежных писателей-фантастов</w:t>
      </w: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‌</w:t>
      </w:r>
      <w:bookmarkStart w:id="20" w:name="87635890-b010-49cb-95f4-49753ca9152c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менее двух). Например,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К.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Роулинг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«Гарри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Поттер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(главы по выбору), Д. У. Джонс. «Дом с характером» и др.</w:t>
      </w:r>
      <w:bookmarkEnd w:id="20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‌‌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20D49" w:rsidRPr="00475EBB">
          <w:pgSz w:w="11906" w:h="16383"/>
          <w:pgMar w:top="1134" w:right="850" w:bottom="1134" w:left="1701" w:header="720" w:footer="720" w:gutter="0"/>
          <w:cols w:space="720"/>
        </w:sectPr>
      </w:pPr>
      <w:bookmarkStart w:id="21" w:name="2ccf1dde-3592-470f-89fb-4ebac1d8e3cf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 Гофмана, В. Гюго, В. Скотта и др.</w:t>
      </w:r>
      <w:bookmarkEnd w:id="21"/>
      <w:r w:rsid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</w:p>
    <w:p w:rsidR="00520D49" w:rsidRPr="00475EBB" w:rsidRDefault="00520D49" w:rsidP="00475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lock-7332717"/>
      <w:bookmarkEnd w:id="22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литературы в основной школе направлено на достижение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социокультурными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Гражданского воспитания: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экстремизма, дискриминации;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жизни человека;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в том числе с опорой на примеры из литературы;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способах противодействия коррупции;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школьном самоуправлении;</w:t>
      </w:r>
    </w:p>
    <w:p w:rsidR="00520D49" w:rsidRPr="00475EBB" w:rsidRDefault="00520D49" w:rsidP="00475E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помощь людям, нуждающимся в ней).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Патриотического воспитания:</w:t>
      </w:r>
    </w:p>
    <w:p w:rsidR="00520D49" w:rsidRPr="00475EBB" w:rsidRDefault="00520D49" w:rsidP="00475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20D49" w:rsidRPr="00475EBB" w:rsidRDefault="00520D49" w:rsidP="00475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520D49" w:rsidRPr="00475EBB" w:rsidRDefault="00520D49" w:rsidP="00475E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520D49" w:rsidRPr="00475EBB" w:rsidRDefault="00520D49" w:rsidP="00475E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520D49" w:rsidRPr="00475EBB" w:rsidRDefault="00520D49" w:rsidP="00475E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520D49" w:rsidRPr="00475EBB" w:rsidRDefault="00520D49" w:rsidP="00475E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Эстетического воспитания: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важности художественной литературы и культуры как средства коммуникации и самовыражения;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520D49" w:rsidRPr="00475EBB" w:rsidRDefault="00520D49" w:rsidP="00475E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ценности жизни с опорой на собственный жизненный и читательский опыт; 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spellEnd"/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школьного литературного образования; 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управлять собственным эмоциональным состоянием;</w:t>
      </w:r>
    </w:p>
    <w:p w:rsidR="00520D49" w:rsidRPr="00475EBB" w:rsidRDefault="00520D49" w:rsidP="00475E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Трудового воспитания: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адаптироваться в профессиональной среде;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520D49" w:rsidRPr="00475EBB" w:rsidRDefault="00520D49" w:rsidP="00475E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Экологического воспитания: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520D49" w:rsidRPr="00475EBB" w:rsidRDefault="00520D49" w:rsidP="00475E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 научного познания: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520D49" w:rsidRPr="00475EBB" w:rsidRDefault="00520D49" w:rsidP="00475EB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результаты, обеспечивающие адаптацию </w:t>
      </w:r>
      <w:proofErr w:type="gramStart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обучающегося</w:t>
      </w:r>
      <w:proofErr w:type="gramEnd"/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оценка социальных ролей персонажей литературных произведений;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анализировать и выявлять взаимосвязи природы, общества и экономики;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стрессовую ситуацию как вызов, требующий контрмер;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ситуацию стресса, корректировать принимаемые решения и действия;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 </w:t>
      </w:r>
    </w:p>
    <w:p w:rsidR="00520D49" w:rsidRPr="00475EBB" w:rsidRDefault="00520D49" w:rsidP="00475EB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готовым действовать в отсутствии гарантий успеха.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познавательные действия: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Базовые логические действия: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критерии для выявления закономерностей и противоречий с учётом учебной задачи;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учебной задачи;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связи при изучении литературных явлений и процессов;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гипотезы об их взаимосвязях;</w:t>
      </w:r>
    </w:p>
    <w:p w:rsidR="00520D49" w:rsidRPr="00475EBB" w:rsidRDefault="00520D49" w:rsidP="00475EB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Базовые исследовательские действия: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литературном образовании;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исследования (эксперимента);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520D49" w:rsidRPr="00475EBB" w:rsidRDefault="00520D49" w:rsidP="00475EB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Работа с информацией: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520D49" w:rsidRPr="00475EBB" w:rsidRDefault="00520D49" w:rsidP="00475EB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эту информацию.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коммуникативные действия: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Общение: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520D49" w:rsidRPr="00475EBB" w:rsidRDefault="00520D49" w:rsidP="00475EBB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Совместная деятельность: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обобщать мнения нескольких людей;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взаимодействия на литературных занятиях;</w:t>
      </w:r>
    </w:p>
    <w:p w:rsidR="00520D49" w:rsidRPr="00475EBB" w:rsidRDefault="00520D49" w:rsidP="00475EBB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Универсальные учебные регулятивные действия: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Самоорганизация: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520D49" w:rsidRPr="00475EBB" w:rsidRDefault="00520D49" w:rsidP="00475E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Самоконтроль: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самоконтроля,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520D49" w:rsidRPr="00475EBB" w:rsidRDefault="00520D49" w:rsidP="00475E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3) Эмоциональный интеллект: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различать и называть собственные эмоции, управлять ими и эмоциями других;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520D49" w:rsidRPr="00475EBB" w:rsidRDefault="00520D49" w:rsidP="00475E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регулировать способ выражения своих эмоций.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4) Принятие себя и других: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 своё право на ошибку и такое же право другого;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 себе и другим;</w:t>
      </w:r>
    </w:p>
    <w:p w:rsidR="00520D49" w:rsidRPr="00475EBB" w:rsidRDefault="00520D49" w:rsidP="00475EB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520D49" w:rsidRPr="00475EBB" w:rsidRDefault="00520D49" w:rsidP="00475EBB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прочитанное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учётом литературного развития обучающихся);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520D49" w:rsidRPr="00475EBB" w:rsidRDefault="00520D49" w:rsidP="00475EBB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с помощью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создавать устные и письменные высказывания разных жанров (объёмом не менее 100 слов), писать сочинение-рассуждение по заданной теме с опорой на прочитанные произведения, аннотацию, отзыв;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владеть умениями интерпретации и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планировать собственное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досуговое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развивать умения коллективной проектной или исследовательской деятельности под руководством учителя и учиться </w:t>
      </w:r>
      <w:proofErr w:type="gram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</w:t>
      </w:r>
      <w:proofErr w:type="gram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полученные результаты;</w:t>
      </w:r>
    </w:p>
    <w:p w:rsidR="00520D49" w:rsidRPr="00475EBB" w:rsidRDefault="00520D49" w:rsidP="00475EB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интернет-ресурсами</w:t>
      </w:r>
      <w:proofErr w:type="spellEnd"/>
      <w:r w:rsidRPr="0047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соблюдая правила информационной безопасности.</w:t>
      </w: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E06AD" w:rsidRDefault="005E06AD" w:rsidP="00520D49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23" w:name="_GoBack"/>
      <w:bookmarkEnd w:id="23"/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p w:rsidR="00520D49" w:rsidRPr="00520D49" w:rsidRDefault="00520D49" w:rsidP="00520D49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5"/>
        <w:gridCol w:w="4716"/>
        <w:gridCol w:w="1496"/>
        <w:gridCol w:w="1841"/>
        <w:gridCol w:w="1910"/>
        <w:gridCol w:w="2824"/>
      </w:tblGrid>
      <w:tr w:rsidR="00520D49" w:rsidRPr="00520D49" w:rsidTr="00520D49">
        <w:trPr>
          <w:trHeight w:val="144"/>
        </w:trPr>
        <w:tc>
          <w:tcPr>
            <w:tcW w:w="4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Наименование разделов и тем программы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25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(цифровые) образовательные ресурсы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D49" w:rsidRPr="00520D49" w:rsidRDefault="00520D49" w:rsidP="00520D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D49" w:rsidRPr="00520D49" w:rsidRDefault="00520D49" w:rsidP="00520D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20D49" w:rsidRPr="00520D49" w:rsidRDefault="00520D49" w:rsidP="00520D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1.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Античная литература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Гомер. Поэмы «Илиада»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,«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Одиссея» (фрагменты)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2.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Фольклор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Народные песни и баллады народов России и мира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трёх песен и одной баллады), «Песнь о Роланде» (фрагменты), «Песнь о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Нибелунгах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(фрагменты), баллада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Аника-воин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4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3.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Древнерусская литература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lastRenderedPageBreak/>
              <w:t>Раздел 4.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первой половины XIX века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В. Кольцов.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не менее двух).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«Косарь», «Соловей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11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5.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второй половины XIX века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Повесть «Детство» (главы)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5.7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И. Куприн. Рассказ «Чудесный доктор»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14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6.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Литература ХХ века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начала ХХ века.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четырёх стихотворений двух поэтов), Например, стихотворения О. Ф.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В. С. Высоцкого, Е. А. Евтушенко, А. С. Кушнера, Ю. Д.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Ю. П.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Б. Ш. Окуджавы, Д. С. Самойлова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Проза отечественных писателей конца XX — начала XXI века, в том числе о Великой Отечественной войне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ва произведения по выбору), Например, Б. Л. Васильев. «Экспонат №»; Б. П. Екимов. «Ночь исцеления»; 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отечественных писателей на тему взросления человека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двух), Например, Р. П. Погодин. «Кирпичные острова»; Р. И.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«Дикая собака Динго, или Повесть о первой любви»; Ю. И. Коваль. «Самая лёгкая лодка в мире»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6.6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апример, 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«Время всегда хорошее»; В.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«Календарь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spellStart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)я»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6.7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14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Раздел 7.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Зарубежная литература</w:t>
            </w:r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Дефо. «Робинзон Крузо» (главы по выбору)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7.4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апример, Дж. К.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Роулинг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«Гарри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Поттер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(главы по выбору), Д. У. Джонс. «Дом с характером» и др.</w:t>
            </w:r>
          </w:p>
        </w:tc>
        <w:tc>
          <w:tcPr>
            <w:tcW w:w="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6411D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 по разделу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Развитие речи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5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Итоговые контрольные работы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Резервное время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https://m.edsoo.ru/7f41542e</w:t>
              </w:r>
            </w:hyperlink>
          </w:p>
        </w:tc>
      </w:tr>
      <w:tr w:rsidR="00520D49" w:rsidRPr="00520D49" w:rsidTr="00520D4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475EBB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68</w:t>
            </w:r>
            <w:r w:rsidR="00520D49"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520D49" w:rsidRPr="00520D49" w:rsidRDefault="00520D49" w:rsidP="00520D49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2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520D49" w:rsidRPr="00520D49" w:rsidRDefault="00520D49" w:rsidP="00520D49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520D49" w:rsidRPr="00520D49" w:rsidRDefault="00520D49" w:rsidP="00520D49">
      <w:pPr>
        <w:spacing w:after="0"/>
        <w:rPr>
          <w:rFonts w:ascii="Calibri" w:eastAsia="Times New Roman" w:hAnsi="Calibri" w:cs="Times New Roman"/>
          <w:lang w:eastAsia="ru-RU"/>
        </w:rPr>
        <w:sectPr w:rsidR="00520D49" w:rsidRPr="00520D49" w:rsidSect="005E06AD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8B7400" w:rsidRPr="00520D49" w:rsidRDefault="00520D49" w:rsidP="008B740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  <w:r w:rsidR="008B7400"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ПОУРОЧНОЕ ПЛАНИРОВАНИЕ </w:t>
      </w:r>
    </w:p>
    <w:p w:rsidR="008B7400" w:rsidRPr="00520D49" w:rsidRDefault="008B7400" w:rsidP="008B7400">
      <w:pPr>
        <w:spacing w:after="0"/>
        <w:ind w:left="120"/>
        <w:rPr>
          <w:rFonts w:ascii="Calibri" w:eastAsia="Times New Roman" w:hAnsi="Calibri" w:cs="Times New Roman"/>
          <w:lang w:eastAsia="ru-RU"/>
        </w:rPr>
      </w:pPr>
      <w:r w:rsidRPr="00520D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98"/>
        <w:gridCol w:w="4668"/>
        <w:gridCol w:w="1265"/>
        <w:gridCol w:w="1841"/>
        <w:gridCol w:w="1910"/>
        <w:gridCol w:w="1347"/>
        <w:gridCol w:w="2861"/>
      </w:tblGrid>
      <w:tr w:rsidR="008B7400" w:rsidRPr="00520D49" w:rsidTr="005E06AD">
        <w:trPr>
          <w:trHeight w:val="144"/>
        </w:trPr>
        <w:tc>
          <w:tcPr>
            <w:tcW w:w="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spellStart"/>
            <w:proofErr w:type="gramStart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/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2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B7400" w:rsidRPr="00520D49" w:rsidRDefault="008B7400" w:rsidP="005E06A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Введение в курс литературы 6 класса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https://m.edsoo.ru/8bc2a7e8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Античная литература. Гомер. Поэмы «Илиада» и «Одиссея»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https://m.edsoo.ru/8bc2aa04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Гомер. Поэма «Илиада». Образы Ахилла и Гектора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https://m.edsoo.ru/8bc2abbc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Гомер. Поэма «Одиссея» (фрагменты). Образ Одиссея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https://m.edsoo.ru/8bc2ad6a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Отражение древнегреческих мифов в поэмах Гомера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https://m.edsoo.ru/8bc2aee6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Былины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не менее двух), например,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https://m.edsoo.ru/8bc2b06c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https://m.edsoo.ru/8bc2b1fc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Вольга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Микула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Селянинович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https://m.edsoo.ru/8bc2b3be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Былина «Садко». Особенность былинного эпоса Новгородского цикла.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Образ Садко в искусстве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https://m.edsoo.ru/8bc2b4e0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https://m.edsoo.ru/8bc2b706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Народные баллады народов России и мира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трёх песен и одной баллады) «Песнь о Роланде» (фрагменты), «Песнь о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Нибелунгах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(фрагменты). Тематика,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https://m.edsoo.ru/8bc2b81e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Баллада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Аника-воин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Специфика русской народной баллады. Изобразительно-выразительные средства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Жанр баллады в мировой литературе. Баллада Р. Л. Стивенсона "Вересковый мёд". Тема, идея, сюжет, композиция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Жанр баллады в мировой литературе. Баллады Ф. Шиллера «Кубок», "Перчатка". Сюжетное своеобразие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https://m.edsoo.ru/8bc2bb52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разделу "Фольклор". Отражение фольклорных жанров в литературе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Викторина по разделу "Фольклор"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Древнерусская литература: основные жанры и их особенности. Летопись «Повесть временных лет». История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создания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https://m.edsoo.ru/8bc2c124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19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«Повесть временных лет»: не менее одного фрагмента, например, «Сказание о белгородском киселе». Особенности жанра, тематика фрагмента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«Повесть временных лет»: «Сказание о походе князя Олега на </w:t>
            </w:r>
            <w:proofErr w:type="spellStart"/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Царь-град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», «Предание о смерти князя Олега». Анализ фрагментов летописи. Образы героев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4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https://m.edsoo.ru/8bc2c354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https://m.edsoo.ru/8bc2c4e4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Стихотворения «Зимняя дорога», «Туча» и др. Пейзажная лирика поэта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https://m.edsoo.ru/8bc2c61a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Двусложные размеры стиха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https://m.edsoo.ru/8bc2c732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https://m.edsoo.ru/8bc2c84a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Сюжет, фабула,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https://m.edsoo.ru/8bc2c976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https://m.edsoo.ru/8bc2cba6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Противостояние Владимира и Троекурова. Роль второстепенных персонажей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https://m.edsoo.ru/8bc2ce58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А.С. Пушкин. Роман "Дубровский". Смысл финала романа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https://m.edsoo.ru/8bc2cf70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А.С. Пушкина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https://m.edsoo.ru/8bc2d092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Любимое произведение А.С.Пушкина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"Три пальмы", "Утес", "Листок". История создания, тематика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https://m.edsoo.ru/8bc2d1be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https://m.edsoo.ru/8bc2d2e0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М. Ю. Лермонтов. Стихотворения (не менее трёх). "Три пальмы", "Утес", "Листок". Художественные средства выразительности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https://m.edsoo.ru/8bc2d420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Трехсложные стихотворные размеры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https://m.edsoo.ru/8bc2d538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В. Кольцов. Стихотворения (не менее двух). "Косарь", "Соловей". Тематика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https://m.edsoo.ru/8bc2d6dc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В. Кольцов. Стихотворения "Косарь", "Соловей". Художественные средства воплощения авторского замысла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https://m.edsoo.ru/8bc2d7e0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 И. Тютчев. Стихотворения (не менее двух) "Есть в осени первоначальной…", "С поляны коршун поднялся…". Тематика произведений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https://m.edsoo.ru/8bc2d920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А. Фет. Стихотворение (не менее двух), «Учись у них — у дуба, у берёзы…», «Я пришел к тебе с приветом…» Проблематика произведений поэта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https://m.edsoo.ru/8bc2db82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А. Фет. Стихотворения «Я пришёл к тебе с приветом…», «Учись у них — у дуба, у берёзы…». Своеобразие художественного видения поэта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https://m.edsoo.ru/8bc2de7a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М.Ю. Лермонтова, А. В. Кольцова, Ф.И. Тютчева, А.А. Фета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https://m.edsoo.ru/8bc2dfa6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И. С. Тургенев. Сборник рассказов "Записки охотника". Рассказ "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луг". Проблематика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https://m.edsoo.ru/8bc2e0c8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И. С. Тургенев. Рассказ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луг». Образы и герои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https://m.edsoo.ru/8bc2e28a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И. С.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Тургенев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.Р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ассказ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Бежин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луг». Портрет и пейзаж в литературном произведении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https://m.edsoo.ru/8bc2e3ac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https://m.edsoo.ru/8bc2e5d2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49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«Левша»: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https://m.edsoo.ru/8bc2e4ba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Н. С. Лесков. Сказ «Левша»: авторское отношение к герою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https://m.edsoo.ru/8bc2e6e0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И.С. Тургенева, Н. С.Лескова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https://m.edsoo.ru/8bc2e7f8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Повесть «Детство» (главы). Тематика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https://m.edsoo.ru/8bc2e924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Л. Н. Толстой. Повесть «Детство» (главы). Проблематика повести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https://m.edsoo.ru/8bc2eb5e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7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https://m.edsoo.ru/8bc2ec8a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Развитие речи. Л. Н. Толстой. Повесть «Детство» (главы). Образы Карла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Иваныча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Натальи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Савишны</w:t>
            </w:r>
            <w:proofErr w:type="spell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https://m.edsoo.ru/8bc2edf2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 по теме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https://m.edsoo.ru/8bc2f036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Чехов. Рассказы (три по выбору). «Толстый и тонкий», «Смерть чиновника», "Хамелеон". Проблема маленького человека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https://m.edsoo.ru/8bc2f54a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П. Чехов. Рассказ «Хамелеон». Юмор, ирония, источники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комического</w:t>
            </w:r>
            <w:proofErr w:type="gramEnd"/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https://m.edsoo.ru/8bc2f6ee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https://m.edsoo.ru/8bc2f824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А. П. Чехов. Художественные средства и приёмы изображения в рассказах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А. И. Куприн. Рассказ «Чудесный доктор». Тема рассказа. Сюжет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https://m.edsoo.ru/8bc2f932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И. Куприн. Рассказ «Чудесный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доктор». Проблематика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https://m.edsoo.ru/8bc2fa54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63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творчеству А.П. Чехова, А.И. Куприна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https://m.edsoo.ru/8bc2fb6c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https://m.edsoo.ru/8bc2fc8e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Стихотворения отечественных поэтов начала ХХ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.С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А. Есенин. Стихотворения «Гой ты, Русь, моя родная…», «Низкий дом с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голубыми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ставнями», « Я покинул родимый дом…», «Топи да болота»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8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https://m.edsoo.ru/8bc2fda6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https://m.edsoo.ru/8bc2fec8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О.Ф.Берггольц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В.С.Высоцкого, Е.А.Евтушенко, А.С.Кушнера,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Ю.Д.Левитанского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Б.Ш.Окуджавы, Д.С.Самойлова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https://m.edsoo.ru/8bc3004e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менее четырёх стихотворений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двух поэтов). Например, стихотворения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О.Ф.Берггольц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В.С.Высоцкого, Е.А.Евтушенко, А.С.Кушнера,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Ю.Д.Левитанского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Б.Ш.Окуджавы, Д.С.Самойлова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https://m.edsoo.ru/8bc30170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отечественных поэтов XX века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.(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О.Ф.Берггольц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В.С.Высоцкого, Е.А.Евтушенко, А.С.Кушнера,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Ю.Д.Левитанского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Ю.П.Мориц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Б.Ш.Окуджавы, Д.С.Самойлова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https://m.edsoo.ru/8bc30288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по теме «Русская поэзия XX века»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https://m.edsoo.ru/8bc303aa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Проза отечественных писателей конца XX — начала XXI века, в том числе о Великой Отечественной войне. Обзор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ва произведения по выбору, например, Б. Л. Васильев. «Экспонат №...»; Б. П. Екимов. «Ночь исцеления», 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https://m.edsoo.ru/8bc30620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Трудности послевоенного времени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https://m.edsoo.ru/8bc30cf6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https://m.edsoo.ru/8bc30f1c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76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Резервный урок. В. Г. Распутин. Рассказ «Уроки 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французского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». Нравственная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https://m.edsoo.ru/8bc310de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отечественных писателей на тему взросления человека. Обзор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произведений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менее двух на выбор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https://m.edsoo.ru/8bc3132c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Р. И.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Фраерман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«Дикая собака Динго, или Повесть о первой любви». Проблематика повести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Ю. И. Коваль. Повесть «Самая лёгкая лодка в мире».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https://m.edsoo.ru/8bc3155c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отечественных писателей-фантастов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 менее двух).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Например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,А</w:t>
            </w:r>
            <w:proofErr w:type="spellEnd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Повесть «Время всегда хорошее». Конфли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кт в пр</w:t>
            </w:r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оизведении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Жвалевский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 Е. Б. Пастернак. Повесть «Время всегда хорошее». Нравственный выбор героев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«Календарь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spellStart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)я». Сюжет и композиция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https://m.edsoo.ru/8bc32b1e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В. В.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Ледерман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«Календарь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</w:t>
            </w:r>
            <w:proofErr w:type="gram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</w:t>
            </w:r>
            <w:proofErr w:type="spellStart"/>
            <w:proofErr w:type="gram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й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)я». Смысл названия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https://m.edsoo.ru/8bc32c7c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</w:t>
            </w: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«Когда на меня навалилась беда…», «Каким бы малым ни был мой народ…», «Что б ни делалось на свете…». Тема.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3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https://m.edsoo.ru/8bc316d8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86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Лирический герой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4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https://m.edsoo.ru/8bc317f0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Дефо. «Робинзон Крузо» (главы по выбору). Тема, идея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5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https://m.edsoo.ru/8bc31d9a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Д. Дефо. «Робинзон Крузо» (главы по выбору). Образ главного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6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https://m.edsoo.ru/8bc323b2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 Свифт. «Путешествия Гулливера» (главы по выбору). Идея произведения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7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https://m.edsoo.ru/8bc32574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8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https://m.edsoo.ru/8bc3270e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Х. Ли. Роман «Убить пересмешника» (главы по выбору). Тема, идея,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94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Итоговая контрольная работа по теме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9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https://m.edsoo.ru/8bc32e66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современных зарубежных писателей-фантастов. Дж. К.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Роулинг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Роман «Гарри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Поттер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(главы по выбору) Тема, идея, проблематика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0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https://m.edsoo.ru/8bc32fe2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Произведения современных зарубежных писателей-фантастов. Дж. К.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Роулинг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. Роман «Гарри </w:t>
            </w:r>
            <w:proofErr w:type="spellStart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Поттер</w:t>
            </w:r>
            <w:proofErr w:type="spellEnd"/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(главы по выбору). Сюжет.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1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https://m.edsoo.ru/8bc33140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Произведения современных зарубежных писателей-фантастов. Д. У. Джонс. «Дом с характером». Сюжет. Система образов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B7400" w:rsidRPr="00520D49" w:rsidTr="005E06AD">
        <w:trPr>
          <w:trHeight w:val="144"/>
        </w:trPr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Резервный урок. Итоговый урок за год. Список рекомендуемой литературы</w:t>
            </w:r>
          </w:p>
        </w:tc>
        <w:tc>
          <w:tcPr>
            <w:tcW w:w="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2" w:history="1">
              <w:r w:rsidRPr="00520D49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https://m.edsoo.ru/8bc3358c</w:t>
              </w:r>
            </w:hyperlink>
          </w:p>
        </w:tc>
      </w:tr>
      <w:tr w:rsidR="008B7400" w:rsidRPr="00520D49" w:rsidTr="005E06A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102 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2 </w:t>
            </w:r>
          </w:p>
        </w:tc>
        <w:tc>
          <w:tcPr>
            <w:tcW w:w="16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7400" w:rsidRPr="00520D49" w:rsidRDefault="008B7400" w:rsidP="005E06AD">
            <w:pPr>
              <w:spacing w:after="0"/>
              <w:ind w:left="13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20D4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8B7400" w:rsidRPr="00520D49" w:rsidRDefault="008B7400" w:rsidP="005E06AD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B7400" w:rsidRPr="00520D49" w:rsidRDefault="008B7400" w:rsidP="008B7400">
      <w:pPr>
        <w:spacing w:after="0"/>
        <w:rPr>
          <w:rFonts w:ascii="Calibri" w:eastAsia="Times New Roman" w:hAnsi="Calibri" w:cs="Times New Roman"/>
          <w:lang w:eastAsia="ru-RU"/>
        </w:rPr>
        <w:sectPr w:rsidR="008B7400" w:rsidRPr="00520D49" w:rsidSect="008B7400">
          <w:pgSz w:w="16383" w:h="11906" w:orient="landscape"/>
          <w:pgMar w:top="567" w:right="567" w:bottom="567" w:left="1134" w:header="720" w:footer="720" w:gutter="0"/>
          <w:cols w:space="720"/>
        </w:sectPr>
      </w:pP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УЧЕБНО-МЕТОДИЧЕСКОЕ ОБЕСПЕЧЕНИЕ ОБРАЗОВАТЕЛЬНОГО ПРОЦЕССА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24" w:name="1f100f48-434a-44f2-b9f0-5dbd482f0e8c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Литература (в 2 частях), 6 класс/ Ланин Б.А., Устинова Л.Ю.,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</w:t>
      </w:r>
      <w:bookmarkEnd w:id="24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bookmarkStart w:id="25" w:name="07c44318-62d7-4b94-a93e-5453a0a6fe07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(в 2 частях), 6 класс/ Ланин Б.А., Устинова Л.Ю.,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</w:t>
      </w:r>
      <w:bookmarkEnd w:id="25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8B7400" w:rsidRDefault="008B7400" w:rsidP="008B7400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(в 2 частях), 6 класс/ Ланин Б.А., Устинова Л.Ю.,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Шамчикова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В.М.; под редакцией Ланина Б.А., Акционерное общество «Издательство «Просвещение».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6 класс. Методическое пособие к предметной линии учебников под редакцией Б. А. Ланина.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bookmarkStart w:id="26" w:name="965c2f96-378d-4c13-9dce-56f666e6bfa8"/>
      <w:r w:rsidR="005E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О.В.Донс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 Технологические карты </w:t>
      </w:r>
      <w:proofErr w:type="gramStart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Б.А.Ланина Литература 6 класс.</w:t>
      </w:r>
      <w:bookmarkEnd w:id="26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‌​</w:t>
      </w:r>
    </w:p>
    <w:p w:rsidR="005E06AD" w:rsidRDefault="005E06AD" w:rsidP="008B7400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 2 части. Рабочая тетрадь . 6 класс. Для учащихся общеобразовательных организаций. Под редакцией Б.А.Ланина. Москва. Издательский центр «</w:t>
      </w:r>
      <w:proofErr w:type="spellStart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D81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».2016 год.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B7400" w:rsidRPr="008B7400" w:rsidRDefault="008B7400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8B7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.Коллекция «Русская и зарубежная литература для школы» Российского общеобразовательного портала http://litera.edu.ru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Сайт «Я иду на урок литературы» и электронная версия газеты «Литература» http://lit.1september.ru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Всероссийская олимпиада школьников по литературе http://lit.rusolymp.ru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Методика преподавания литературы http://metlit.nm.ru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Методико-литературный сайт «Урок литературы» http://mlis.fobr.ru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Школьная библиотека: произведения, изучаемые в школьном курсе литературы http://lib.prosv.ru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Библиотека русской литературы «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Классика</w:t>
      </w:r>
      <w:proofErr w:type="gram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http://www.klassika.ru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 Библиотека русской религиозно-философской и художественной литературы «Вехи» http://www.vehi.net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Библиотека художественной литературы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E-kniga.ru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http://www.e-kniga.ru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10.Журнальный зал в Русском Журнале: </w:t>
      </w:r>
      <w:proofErr w:type="gram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библиотека современных литературных журналов http://magazines.russ.ru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11.Звучащая поэзия: поэтическая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аудиобиблиотека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http://www.livepoetry.ru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12.Институт мировой литературы им. А.М. Горького Российской академии наук http://www.imli.ru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13.Институт русской литературы (Пушкинский Дом) Российской академии наук http://www.pushkinskijdom.ru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14.Информационно-справочный портал «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Library.ru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»http://www.library.ru 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15.Классика русской литературы в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аудиозаписи http://www.ayguo.com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16.Лауреаты Нобелевской премии в области литературы http://www.noblit.ru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17.Литературный портал «Точка зрения»: современная литература в Интернете http://www.lito.ru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18.Национальный сервер современной поэзии http://www.stihi.ru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19.Национальный сервер современной прозы http://www.proza.ru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20.Портал </w:t>
      </w:r>
      <w:proofErr w:type="spell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Philolog.ru</w:t>
      </w:r>
      <w:proofErr w:type="spell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http://www.philolog.ru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21.Поэзия</w:t>
      </w:r>
      <w:proofErr w:type="gramStart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литературно-поэтический сайт http://www.poezia.ru</w:t>
      </w:r>
      <w:r w:rsidRPr="008B7400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22.Проект «Площадь Д.С. Лихачева» http://www.lihachev.ru</w:t>
      </w:r>
      <w:bookmarkStart w:id="27" w:name="b680be9b-368a-4013-95ac-09d499c3ce1d"/>
      <w:bookmarkEnd w:id="27"/>
      <w:r w:rsidRPr="008B74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r w:rsidRPr="008B7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520D49" w:rsidRDefault="00520D49" w:rsidP="008B7400">
      <w:pPr>
        <w:spacing w:after="0" w:line="240" w:lineRule="auto"/>
        <w:ind w:left="12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sectPr w:rsidR="00520D49" w:rsidSect="008B7400">
      <w:pgSz w:w="11906" w:h="16383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74" w:rsidRDefault="00987274" w:rsidP="00475EBB">
      <w:pPr>
        <w:spacing w:after="0" w:line="240" w:lineRule="auto"/>
      </w:pPr>
      <w:r>
        <w:separator/>
      </w:r>
    </w:p>
  </w:endnote>
  <w:endnote w:type="continuationSeparator" w:id="1">
    <w:p w:rsidR="00987274" w:rsidRDefault="00987274" w:rsidP="004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74" w:rsidRDefault="00987274" w:rsidP="00475EBB">
      <w:pPr>
        <w:spacing w:after="0" w:line="240" w:lineRule="auto"/>
      </w:pPr>
      <w:r>
        <w:separator/>
      </w:r>
    </w:p>
  </w:footnote>
  <w:footnote w:type="continuationSeparator" w:id="1">
    <w:p w:rsidR="00987274" w:rsidRDefault="00987274" w:rsidP="00475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5A"/>
    <w:multiLevelType w:val="multilevel"/>
    <w:tmpl w:val="77A21F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187057"/>
    <w:multiLevelType w:val="multilevel"/>
    <w:tmpl w:val="2398E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EF029F"/>
    <w:multiLevelType w:val="multilevel"/>
    <w:tmpl w:val="8722B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1E68A8"/>
    <w:multiLevelType w:val="multilevel"/>
    <w:tmpl w:val="A18AD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92D6E"/>
    <w:multiLevelType w:val="multilevel"/>
    <w:tmpl w:val="3550B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C21BE1"/>
    <w:multiLevelType w:val="multilevel"/>
    <w:tmpl w:val="61BCC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314D1D"/>
    <w:multiLevelType w:val="multilevel"/>
    <w:tmpl w:val="10DE5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DA6552"/>
    <w:multiLevelType w:val="multilevel"/>
    <w:tmpl w:val="73B42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D26247"/>
    <w:multiLevelType w:val="multilevel"/>
    <w:tmpl w:val="2BCE0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2365C9"/>
    <w:multiLevelType w:val="multilevel"/>
    <w:tmpl w:val="52E21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DB3840"/>
    <w:multiLevelType w:val="multilevel"/>
    <w:tmpl w:val="4D08A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94055DC"/>
    <w:multiLevelType w:val="multilevel"/>
    <w:tmpl w:val="1C3E0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AEA2EB1"/>
    <w:multiLevelType w:val="multilevel"/>
    <w:tmpl w:val="E848A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CC0201E"/>
    <w:multiLevelType w:val="multilevel"/>
    <w:tmpl w:val="B3765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1846AD6"/>
    <w:multiLevelType w:val="multilevel"/>
    <w:tmpl w:val="B8460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9142C88"/>
    <w:multiLevelType w:val="multilevel"/>
    <w:tmpl w:val="546E6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B6F6D1C"/>
    <w:multiLevelType w:val="multilevel"/>
    <w:tmpl w:val="44E0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BF34292"/>
    <w:multiLevelType w:val="multilevel"/>
    <w:tmpl w:val="14649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C6C5349"/>
    <w:multiLevelType w:val="multilevel"/>
    <w:tmpl w:val="ACBE6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EE115B"/>
    <w:multiLevelType w:val="multilevel"/>
    <w:tmpl w:val="088AFD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9175C32"/>
    <w:multiLevelType w:val="multilevel"/>
    <w:tmpl w:val="77E28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62E1109"/>
    <w:multiLevelType w:val="multilevel"/>
    <w:tmpl w:val="70E21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CB15490"/>
    <w:multiLevelType w:val="multilevel"/>
    <w:tmpl w:val="DEB0B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21"/>
  </w:num>
  <w:num w:numId="4">
    <w:abstractNumId w:val="21"/>
  </w:num>
  <w:num w:numId="5">
    <w:abstractNumId w:val="15"/>
  </w:num>
  <w:num w:numId="6">
    <w:abstractNumId w:val="15"/>
  </w:num>
  <w:num w:numId="7">
    <w:abstractNumId w:val="12"/>
  </w:num>
  <w:num w:numId="8">
    <w:abstractNumId w:val="12"/>
  </w:num>
  <w:num w:numId="9">
    <w:abstractNumId w:val="11"/>
  </w:num>
  <w:num w:numId="10">
    <w:abstractNumId w:val="11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18"/>
  </w:num>
  <w:num w:numId="20">
    <w:abstractNumId w:val="18"/>
  </w:num>
  <w:num w:numId="21">
    <w:abstractNumId w:val="17"/>
  </w:num>
  <w:num w:numId="22">
    <w:abstractNumId w:val="17"/>
  </w:num>
  <w:num w:numId="23">
    <w:abstractNumId w:val="8"/>
  </w:num>
  <w:num w:numId="24">
    <w:abstractNumId w:val="8"/>
  </w:num>
  <w:num w:numId="25">
    <w:abstractNumId w:val="16"/>
  </w:num>
  <w:num w:numId="26">
    <w:abstractNumId w:val="16"/>
  </w:num>
  <w:num w:numId="27">
    <w:abstractNumId w:val="0"/>
  </w:num>
  <w:num w:numId="28">
    <w:abstractNumId w:val="0"/>
  </w:num>
  <w:num w:numId="29">
    <w:abstractNumId w:val="20"/>
  </w:num>
  <w:num w:numId="30">
    <w:abstractNumId w:val="20"/>
  </w:num>
  <w:num w:numId="31">
    <w:abstractNumId w:val="1"/>
  </w:num>
  <w:num w:numId="32">
    <w:abstractNumId w:val="1"/>
  </w:num>
  <w:num w:numId="33">
    <w:abstractNumId w:val="14"/>
  </w:num>
  <w:num w:numId="34">
    <w:abstractNumId w:val="14"/>
  </w:num>
  <w:num w:numId="35">
    <w:abstractNumId w:val="9"/>
  </w:num>
  <w:num w:numId="36">
    <w:abstractNumId w:val="9"/>
  </w:num>
  <w:num w:numId="37">
    <w:abstractNumId w:val="6"/>
  </w:num>
  <w:num w:numId="38">
    <w:abstractNumId w:val="6"/>
  </w:num>
  <w:num w:numId="39">
    <w:abstractNumId w:val="22"/>
  </w:num>
  <w:num w:numId="40">
    <w:abstractNumId w:val="22"/>
  </w:num>
  <w:num w:numId="41">
    <w:abstractNumId w:val="19"/>
  </w:num>
  <w:num w:numId="42">
    <w:abstractNumId w:val="19"/>
  </w:num>
  <w:num w:numId="43">
    <w:abstractNumId w:val="10"/>
  </w:num>
  <w:num w:numId="44">
    <w:abstractNumId w:val="10"/>
  </w:num>
  <w:num w:numId="45">
    <w:abstractNumId w:val="1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D49"/>
    <w:rsid w:val="00014013"/>
    <w:rsid w:val="00054954"/>
    <w:rsid w:val="000D34CA"/>
    <w:rsid w:val="00121F53"/>
    <w:rsid w:val="0013637B"/>
    <w:rsid w:val="001A1781"/>
    <w:rsid w:val="001A2CA0"/>
    <w:rsid w:val="001D25BA"/>
    <w:rsid w:val="001F0F7D"/>
    <w:rsid w:val="00200CB6"/>
    <w:rsid w:val="00226E9E"/>
    <w:rsid w:val="002301BF"/>
    <w:rsid w:val="00237D9F"/>
    <w:rsid w:val="00243B93"/>
    <w:rsid w:val="00254095"/>
    <w:rsid w:val="002564A8"/>
    <w:rsid w:val="00311A81"/>
    <w:rsid w:val="003323A6"/>
    <w:rsid w:val="00371040"/>
    <w:rsid w:val="00386986"/>
    <w:rsid w:val="00395711"/>
    <w:rsid w:val="003C1062"/>
    <w:rsid w:val="003D4FA9"/>
    <w:rsid w:val="003F5BF5"/>
    <w:rsid w:val="0043719B"/>
    <w:rsid w:val="00446CA2"/>
    <w:rsid w:val="00475EBB"/>
    <w:rsid w:val="004A5899"/>
    <w:rsid w:val="004F45C9"/>
    <w:rsid w:val="00520D49"/>
    <w:rsid w:val="0054229B"/>
    <w:rsid w:val="00571939"/>
    <w:rsid w:val="00571984"/>
    <w:rsid w:val="005748E5"/>
    <w:rsid w:val="00596D1D"/>
    <w:rsid w:val="005E06AD"/>
    <w:rsid w:val="005E4562"/>
    <w:rsid w:val="00611203"/>
    <w:rsid w:val="0061648D"/>
    <w:rsid w:val="006411DB"/>
    <w:rsid w:val="006469FF"/>
    <w:rsid w:val="006536AA"/>
    <w:rsid w:val="00660355"/>
    <w:rsid w:val="00676BE2"/>
    <w:rsid w:val="0068101D"/>
    <w:rsid w:val="006C2F1D"/>
    <w:rsid w:val="006D1FFD"/>
    <w:rsid w:val="006F4561"/>
    <w:rsid w:val="0070332C"/>
    <w:rsid w:val="00710F15"/>
    <w:rsid w:val="00713856"/>
    <w:rsid w:val="00725293"/>
    <w:rsid w:val="0073417C"/>
    <w:rsid w:val="00762770"/>
    <w:rsid w:val="00767C83"/>
    <w:rsid w:val="007923B0"/>
    <w:rsid w:val="00794057"/>
    <w:rsid w:val="00796E41"/>
    <w:rsid w:val="007D52B9"/>
    <w:rsid w:val="00826304"/>
    <w:rsid w:val="0083242F"/>
    <w:rsid w:val="0084041C"/>
    <w:rsid w:val="00874B1F"/>
    <w:rsid w:val="00890614"/>
    <w:rsid w:val="008B7400"/>
    <w:rsid w:val="008C48F9"/>
    <w:rsid w:val="008D2C60"/>
    <w:rsid w:val="008E7F1B"/>
    <w:rsid w:val="008F39D7"/>
    <w:rsid w:val="009332AC"/>
    <w:rsid w:val="00933973"/>
    <w:rsid w:val="00987274"/>
    <w:rsid w:val="009B3B92"/>
    <w:rsid w:val="00A25E69"/>
    <w:rsid w:val="00A43CD1"/>
    <w:rsid w:val="00A52D95"/>
    <w:rsid w:val="00A77864"/>
    <w:rsid w:val="00A93FF0"/>
    <w:rsid w:val="00AA4CD1"/>
    <w:rsid w:val="00AC5734"/>
    <w:rsid w:val="00AD31C9"/>
    <w:rsid w:val="00B37C93"/>
    <w:rsid w:val="00B65099"/>
    <w:rsid w:val="00B7542F"/>
    <w:rsid w:val="00B96249"/>
    <w:rsid w:val="00BC25EB"/>
    <w:rsid w:val="00BE7777"/>
    <w:rsid w:val="00BF398A"/>
    <w:rsid w:val="00C04288"/>
    <w:rsid w:val="00C231C1"/>
    <w:rsid w:val="00C24F10"/>
    <w:rsid w:val="00C35995"/>
    <w:rsid w:val="00C372F6"/>
    <w:rsid w:val="00C5733E"/>
    <w:rsid w:val="00C71F5E"/>
    <w:rsid w:val="00C8352A"/>
    <w:rsid w:val="00C9131B"/>
    <w:rsid w:val="00CA3659"/>
    <w:rsid w:val="00CA3B5D"/>
    <w:rsid w:val="00CC305F"/>
    <w:rsid w:val="00CE4723"/>
    <w:rsid w:val="00D02961"/>
    <w:rsid w:val="00D06A7A"/>
    <w:rsid w:val="00D14B2B"/>
    <w:rsid w:val="00D51008"/>
    <w:rsid w:val="00D52CC5"/>
    <w:rsid w:val="00D600D8"/>
    <w:rsid w:val="00D61117"/>
    <w:rsid w:val="00D76304"/>
    <w:rsid w:val="00D807A5"/>
    <w:rsid w:val="00D81750"/>
    <w:rsid w:val="00D92464"/>
    <w:rsid w:val="00DA68D5"/>
    <w:rsid w:val="00DB57B2"/>
    <w:rsid w:val="00E31CAA"/>
    <w:rsid w:val="00E412AA"/>
    <w:rsid w:val="00E44824"/>
    <w:rsid w:val="00E45851"/>
    <w:rsid w:val="00E67713"/>
    <w:rsid w:val="00E867DB"/>
    <w:rsid w:val="00E97170"/>
    <w:rsid w:val="00EF5201"/>
    <w:rsid w:val="00F22F78"/>
    <w:rsid w:val="00FA1BE4"/>
    <w:rsid w:val="00FA580F"/>
    <w:rsid w:val="00FD4760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A"/>
  </w:style>
  <w:style w:type="paragraph" w:styleId="1">
    <w:name w:val="heading 1"/>
    <w:basedOn w:val="a"/>
    <w:next w:val="a"/>
    <w:link w:val="10"/>
    <w:uiPriority w:val="9"/>
    <w:qFormat/>
    <w:rsid w:val="00520D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4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4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4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49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D49"/>
  </w:style>
  <w:style w:type="character" w:styleId="a3">
    <w:name w:val="Hyperlink"/>
    <w:basedOn w:val="a0"/>
    <w:uiPriority w:val="99"/>
    <w:semiHidden/>
    <w:unhideWhenUsed/>
    <w:rsid w:val="00520D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D4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20D4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20D4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D49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520D4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20D49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20D4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0D49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20D49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20D4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4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4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D4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0D4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D4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49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20D49"/>
    <w:rPr>
      <w:rFonts w:ascii="Cambria" w:eastAsia="Times New Roman" w:hAnsi="Cambria" w:cs="Times New Roman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0D49"/>
    <w:rPr>
      <w:rFonts w:ascii="Cambria" w:eastAsia="Times New Roman" w:hAnsi="Cambria" w:cs="Times New Roman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0D49"/>
  </w:style>
  <w:style w:type="character" w:styleId="a3">
    <w:name w:val="Hyperlink"/>
    <w:basedOn w:val="a0"/>
    <w:uiPriority w:val="99"/>
    <w:semiHidden/>
    <w:unhideWhenUsed/>
    <w:rsid w:val="00520D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0D49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520D49"/>
    <w:pPr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20D49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D49"/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520D49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20D49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20D49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0D49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520D49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ru-RU"/>
    </w:rPr>
  </w:style>
  <w:style w:type="table" w:styleId="ad">
    <w:name w:val="Table Grid"/>
    <w:basedOn w:val="a1"/>
    <w:uiPriority w:val="59"/>
    <w:rsid w:val="00520D4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er"/>
    <w:basedOn w:val="a"/>
    <w:link w:val="af"/>
    <w:uiPriority w:val="99"/>
    <w:unhideWhenUsed/>
    <w:rsid w:val="00475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5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542e" TargetMode="External"/><Relationship Id="rId21" Type="http://schemas.openxmlformats.org/officeDocument/2006/relationships/hyperlink" Target="https://m.edsoo.ru/7f41542e" TargetMode="External"/><Relationship Id="rId42" Type="http://schemas.openxmlformats.org/officeDocument/2006/relationships/hyperlink" Target="https://m.edsoo.ru/8bc2b1fc" TargetMode="External"/><Relationship Id="rId47" Type="http://schemas.openxmlformats.org/officeDocument/2006/relationships/hyperlink" Target="https://m.edsoo.ru/8bc2bb52" TargetMode="External"/><Relationship Id="rId63" Type="http://schemas.openxmlformats.org/officeDocument/2006/relationships/hyperlink" Target="https://m.edsoo.ru/8bc2d6dc" TargetMode="External"/><Relationship Id="rId68" Type="http://schemas.openxmlformats.org/officeDocument/2006/relationships/hyperlink" Target="https://m.edsoo.ru/8bc2de7a" TargetMode="External"/><Relationship Id="rId84" Type="http://schemas.openxmlformats.org/officeDocument/2006/relationships/hyperlink" Target="https://m.edsoo.ru/8bc2f824" TargetMode="External"/><Relationship Id="rId89" Type="http://schemas.openxmlformats.org/officeDocument/2006/relationships/hyperlink" Target="https://m.edsoo.ru/8bc2fda6" TargetMode="External"/><Relationship Id="rId112" Type="http://schemas.openxmlformats.org/officeDocument/2006/relationships/hyperlink" Target="https://m.edsoo.ru/8bc3358c" TargetMode="External"/><Relationship Id="rId16" Type="http://schemas.openxmlformats.org/officeDocument/2006/relationships/hyperlink" Target="https://m.edsoo.ru/7f41542e" TargetMode="External"/><Relationship Id="rId107" Type="http://schemas.openxmlformats.org/officeDocument/2006/relationships/hyperlink" Target="https://m.edsoo.ru/8bc32574" TargetMode="External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m.edsoo.ru/7f41542e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m.edsoo.ru/8bc2aa04" TargetMode="External"/><Relationship Id="rId40" Type="http://schemas.openxmlformats.org/officeDocument/2006/relationships/hyperlink" Target="https://m.edsoo.ru/8bc2aee6" TargetMode="External"/><Relationship Id="rId45" Type="http://schemas.openxmlformats.org/officeDocument/2006/relationships/hyperlink" Target="https://m.edsoo.ru/8bc2b706" TargetMode="External"/><Relationship Id="rId53" Type="http://schemas.openxmlformats.org/officeDocument/2006/relationships/hyperlink" Target="https://m.edsoo.ru/8bc2c84a" TargetMode="External"/><Relationship Id="rId58" Type="http://schemas.openxmlformats.org/officeDocument/2006/relationships/hyperlink" Target="https://m.edsoo.ru/8bc2d092" TargetMode="External"/><Relationship Id="rId66" Type="http://schemas.openxmlformats.org/officeDocument/2006/relationships/hyperlink" Target="https://m.edsoo.ru/8bc2db82" TargetMode="External"/><Relationship Id="rId74" Type="http://schemas.openxmlformats.org/officeDocument/2006/relationships/hyperlink" Target="https://m.edsoo.ru/8bc2e4ba" TargetMode="External"/><Relationship Id="rId79" Type="http://schemas.openxmlformats.org/officeDocument/2006/relationships/hyperlink" Target="https://m.edsoo.ru/8bc2ec8a" TargetMode="External"/><Relationship Id="rId87" Type="http://schemas.openxmlformats.org/officeDocument/2006/relationships/hyperlink" Target="https://m.edsoo.ru/8bc2fb6c" TargetMode="External"/><Relationship Id="rId102" Type="http://schemas.openxmlformats.org/officeDocument/2006/relationships/hyperlink" Target="https://m.edsoo.ru/8bc32c7c" TargetMode="External"/><Relationship Id="rId110" Type="http://schemas.openxmlformats.org/officeDocument/2006/relationships/hyperlink" Target="https://m.edsoo.ru/8bc32fe2" TargetMode="External"/><Relationship Id="rId115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https://m.edsoo.ru/8bc2d420" TargetMode="External"/><Relationship Id="rId82" Type="http://schemas.openxmlformats.org/officeDocument/2006/relationships/hyperlink" Target="https://m.edsoo.ru/8bc2f54a" TargetMode="External"/><Relationship Id="rId90" Type="http://schemas.openxmlformats.org/officeDocument/2006/relationships/hyperlink" Target="https://m.edsoo.ru/8bc2fec8" TargetMode="External"/><Relationship Id="rId95" Type="http://schemas.openxmlformats.org/officeDocument/2006/relationships/hyperlink" Target="https://m.edsoo.ru/8bc30620" TargetMode="External"/><Relationship Id="rId1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m.edsoo.ru/8bc2b3be" TargetMode="External"/><Relationship Id="rId48" Type="http://schemas.openxmlformats.org/officeDocument/2006/relationships/hyperlink" Target="https://m.edsoo.ru/8bc2c124" TargetMode="External"/><Relationship Id="rId56" Type="http://schemas.openxmlformats.org/officeDocument/2006/relationships/hyperlink" Target="https://m.edsoo.ru/8bc2ce58" TargetMode="External"/><Relationship Id="rId64" Type="http://schemas.openxmlformats.org/officeDocument/2006/relationships/hyperlink" Target="https://m.edsoo.ru/8bc2d7e0" TargetMode="External"/><Relationship Id="rId69" Type="http://schemas.openxmlformats.org/officeDocument/2006/relationships/hyperlink" Target="https://m.edsoo.ru/8bc2dfa6" TargetMode="External"/><Relationship Id="rId77" Type="http://schemas.openxmlformats.org/officeDocument/2006/relationships/hyperlink" Target="https://m.edsoo.ru/8bc2e924" TargetMode="External"/><Relationship Id="rId100" Type="http://schemas.openxmlformats.org/officeDocument/2006/relationships/hyperlink" Target="https://m.edsoo.ru/8bc3155c" TargetMode="External"/><Relationship Id="rId105" Type="http://schemas.openxmlformats.org/officeDocument/2006/relationships/hyperlink" Target="https://m.edsoo.ru/8bc31d9a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42e" TargetMode="External"/><Relationship Id="rId51" Type="http://schemas.openxmlformats.org/officeDocument/2006/relationships/hyperlink" Target="https://m.edsoo.ru/8bc2c61a" TargetMode="External"/><Relationship Id="rId72" Type="http://schemas.openxmlformats.org/officeDocument/2006/relationships/hyperlink" Target="https://m.edsoo.ru/8bc2e3ac" TargetMode="External"/><Relationship Id="rId80" Type="http://schemas.openxmlformats.org/officeDocument/2006/relationships/hyperlink" Target="https://m.edsoo.ru/8bc2edf2" TargetMode="External"/><Relationship Id="rId85" Type="http://schemas.openxmlformats.org/officeDocument/2006/relationships/hyperlink" Target="https://m.edsoo.ru/8bc2f932" TargetMode="External"/><Relationship Id="rId93" Type="http://schemas.openxmlformats.org/officeDocument/2006/relationships/hyperlink" Target="https://m.edsoo.ru/8bc30288" TargetMode="External"/><Relationship Id="rId98" Type="http://schemas.openxmlformats.org/officeDocument/2006/relationships/hyperlink" Target="https://m.edsoo.ru/8bc310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42e" TargetMode="External"/><Relationship Id="rId17" Type="http://schemas.openxmlformats.org/officeDocument/2006/relationships/hyperlink" Target="https://m.edsoo.ru/7f41542e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m.edsoo.ru/8bc2abbc" TargetMode="External"/><Relationship Id="rId46" Type="http://schemas.openxmlformats.org/officeDocument/2006/relationships/hyperlink" Target="https://m.edsoo.ru/8bc2b81e" TargetMode="External"/><Relationship Id="rId59" Type="http://schemas.openxmlformats.org/officeDocument/2006/relationships/hyperlink" Target="https://m.edsoo.ru/8bc2d1be" TargetMode="External"/><Relationship Id="rId67" Type="http://schemas.openxmlformats.org/officeDocument/2006/relationships/hyperlink" Target="https://m.edsoo.ru/8bc2db82" TargetMode="External"/><Relationship Id="rId103" Type="http://schemas.openxmlformats.org/officeDocument/2006/relationships/hyperlink" Target="https://m.edsoo.ru/8bc316d8" TargetMode="External"/><Relationship Id="rId108" Type="http://schemas.openxmlformats.org/officeDocument/2006/relationships/hyperlink" Target="https://m.edsoo.ru/8bc3270e" TargetMode="External"/><Relationship Id="rId20" Type="http://schemas.openxmlformats.org/officeDocument/2006/relationships/hyperlink" Target="https://m.edsoo.ru/7f41542e" TargetMode="External"/><Relationship Id="rId41" Type="http://schemas.openxmlformats.org/officeDocument/2006/relationships/hyperlink" Target="https://m.edsoo.ru/8bc2b06c" TargetMode="External"/><Relationship Id="rId54" Type="http://schemas.openxmlformats.org/officeDocument/2006/relationships/hyperlink" Target="https://m.edsoo.ru/8bc2c976" TargetMode="External"/><Relationship Id="rId62" Type="http://schemas.openxmlformats.org/officeDocument/2006/relationships/hyperlink" Target="https://m.edsoo.ru/8bc2d538" TargetMode="External"/><Relationship Id="rId70" Type="http://schemas.openxmlformats.org/officeDocument/2006/relationships/hyperlink" Target="https://m.edsoo.ru/8bc2e0c8" TargetMode="External"/><Relationship Id="rId75" Type="http://schemas.openxmlformats.org/officeDocument/2006/relationships/hyperlink" Target="https://m.edsoo.ru/8bc2e6e0" TargetMode="External"/><Relationship Id="rId83" Type="http://schemas.openxmlformats.org/officeDocument/2006/relationships/hyperlink" Target="https://m.edsoo.ru/8bc2f6ee" TargetMode="External"/><Relationship Id="rId88" Type="http://schemas.openxmlformats.org/officeDocument/2006/relationships/hyperlink" Target="https://m.edsoo.ru/8bc2fc8e" TargetMode="External"/><Relationship Id="rId91" Type="http://schemas.openxmlformats.org/officeDocument/2006/relationships/hyperlink" Target="https://m.edsoo.ru/8bc3004e" TargetMode="External"/><Relationship Id="rId96" Type="http://schemas.openxmlformats.org/officeDocument/2006/relationships/hyperlink" Target="https://m.edsoo.ru/8bc30cf6" TargetMode="External"/><Relationship Id="rId111" Type="http://schemas.openxmlformats.org/officeDocument/2006/relationships/hyperlink" Target="https://m.edsoo.ru/8bc331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m.edsoo.ru/7f41542e" TargetMode="External"/><Relationship Id="rId36" Type="http://schemas.openxmlformats.org/officeDocument/2006/relationships/hyperlink" Target="https://m.edsoo.ru/8bc2a7e8" TargetMode="External"/><Relationship Id="rId49" Type="http://schemas.openxmlformats.org/officeDocument/2006/relationships/hyperlink" Target="https://m.edsoo.ru/8bc2c354" TargetMode="External"/><Relationship Id="rId57" Type="http://schemas.openxmlformats.org/officeDocument/2006/relationships/hyperlink" Target="https://m.edsoo.ru/8bc2cf70" TargetMode="External"/><Relationship Id="rId106" Type="http://schemas.openxmlformats.org/officeDocument/2006/relationships/hyperlink" Target="https://m.edsoo.ru/8bc323b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m.edsoo.ru/8bc2b4e0" TargetMode="External"/><Relationship Id="rId52" Type="http://schemas.openxmlformats.org/officeDocument/2006/relationships/hyperlink" Target="https://m.edsoo.ru/8bc2c732" TargetMode="External"/><Relationship Id="rId60" Type="http://schemas.openxmlformats.org/officeDocument/2006/relationships/hyperlink" Target="https://m.edsoo.ru/8bc2d2e0" TargetMode="External"/><Relationship Id="rId65" Type="http://schemas.openxmlformats.org/officeDocument/2006/relationships/hyperlink" Target="https://m.edsoo.ru/8bc2d920" TargetMode="External"/><Relationship Id="rId73" Type="http://schemas.openxmlformats.org/officeDocument/2006/relationships/hyperlink" Target="https://m.edsoo.ru/8bc2e5d2" TargetMode="External"/><Relationship Id="rId78" Type="http://schemas.openxmlformats.org/officeDocument/2006/relationships/hyperlink" Target="https://m.edsoo.ru/8bc2eb5e" TargetMode="External"/><Relationship Id="rId81" Type="http://schemas.openxmlformats.org/officeDocument/2006/relationships/hyperlink" Target="https://m.edsoo.ru/8bc2f036" TargetMode="External"/><Relationship Id="rId86" Type="http://schemas.openxmlformats.org/officeDocument/2006/relationships/hyperlink" Target="https://m.edsoo.ru/8bc2fa54" TargetMode="External"/><Relationship Id="rId94" Type="http://schemas.openxmlformats.org/officeDocument/2006/relationships/hyperlink" Target="https://m.edsoo.ru/8bc303aa" TargetMode="External"/><Relationship Id="rId99" Type="http://schemas.openxmlformats.org/officeDocument/2006/relationships/hyperlink" Target="https://m.edsoo.ru/8bc3132c" TargetMode="External"/><Relationship Id="rId101" Type="http://schemas.openxmlformats.org/officeDocument/2006/relationships/hyperlink" Target="https://m.edsoo.ru/8bc32b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39" Type="http://schemas.openxmlformats.org/officeDocument/2006/relationships/hyperlink" Target="https://m.edsoo.ru/8bc2ad6a" TargetMode="External"/><Relationship Id="rId109" Type="http://schemas.openxmlformats.org/officeDocument/2006/relationships/hyperlink" Target="https://m.edsoo.ru/8bc32e66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8bc2c4e4" TargetMode="External"/><Relationship Id="rId55" Type="http://schemas.openxmlformats.org/officeDocument/2006/relationships/hyperlink" Target="https://m.edsoo.ru/8bc2cba6" TargetMode="External"/><Relationship Id="rId76" Type="http://schemas.openxmlformats.org/officeDocument/2006/relationships/hyperlink" Target="https://m.edsoo.ru/8bc2e7f8" TargetMode="External"/><Relationship Id="rId97" Type="http://schemas.openxmlformats.org/officeDocument/2006/relationships/hyperlink" Target="https://m.edsoo.ru/8bc30f1c" TargetMode="External"/><Relationship Id="rId104" Type="http://schemas.openxmlformats.org/officeDocument/2006/relationships/hyperlink" Target="https://m.edsoo.ru/8bc317f0" TargetMode="External"/><Relationship Id="rId7" Type="http://schemas.openxmlformats.org/officeDocument/2006/relationships/hyperlink" Target="https://m.edsoo.ru/7f41542e" TargetMode="External"/><Relationship Id="rId71" Type="http://schemas.openxmlformats.org/officeDocument/2006/relationships/hyperlink" Target="https://m.edsoo.ru/8bc2e28a" TargetMode="External"/><Relationship Id="rId92" Type="http://schemas.openxmlformats.org/officeDocument/2006/relationships/hyperlink" Target="https://m.edsoo.ru/8bc301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54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9244</Words>
  <Characters>52697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Кировская СОШ</dc:creator>
  <cp:lastModifiedBy>111</cp:lastModifiedBy>
  <cp:revision>11</cp:revision>
  <dcterms:created xsi:type="dcterms:W3CDTF">2023-08-31T08:11:00Z</dcterms:created>
  <dcterms:modified xsi:type="dcterms:W3CDTF">2023-10-20T07:26:00Z</dcterms:modified>
</cp:coreProperties>
</file>